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A56" w:rsidRPr="00E27A56" w:rsidRDefault="00E27A56" w:rsidP="00E27A56">
      <w:pPr>
        <w:pStyle w:val="a4"/>
        <w:spacing w:before="0" w:beforeAutospacing="0" w:after="0" w:afterAutospacing="0" w:line="360" w:lineRule="auto"/>
        <w:ind w:firstLine="709"/>
        <w:jc w:val="center"/>
        <w:rPr>
          <w:b/>
          <w:sz w:val="32"/>
          <w:szCs w:val="28"/>
        </w:rPr>
      </w:pPr>
      <w:r w:rsidRPr="00E27A56">
        <w:rPr>
          <w:b/>
          <w:sz w:val="32"/>
          <w:szCs w:val="28"/>
        </w:rPr>
        <w:t>Оптимизационная модель</w:t>
      </w:r>
    </w:p>
    <w:p w:rsidR="00E27A56" w:rsidRDefault="00E27A56" w:rsidP="00E27A56">
      <w:pPr>
        <w:pStyle w:val="a4"/>
        <w:spacing w:before="0" w:beforeAutospacing="0" w:after="0" w:afterAutospacing="0" w:line="360" w:lineRule="auto"/>
        <w:ind w:firstLine="709"/>
        <w:jc w:val="both"/>
        <w:rPr>
          <w:sz w:val="28"/>
          <w:szCs w:val="28"/>
        </w:rPr>
      </w:pPr>
    </w:p>
    <w:p w:rsidR="00E27A56" w:rsidRPr="00742984" w:rsidRDefault="00E27A56" w:rsidP="00E27A56">
      <w:pPr>
        <w:pStyle w:val="a4"/>
        <w:spacing w:before="0" w:beforeAutospacing="0" w:after="0" w:afterAutospacing="0" w:line="360" w:lineRule="auto"/>
        <w:ind w:firstLine="709"/>
        <w:jc w:val="both"/>
        <w:rPr>
          <w:sz w:val="28"/>
          <w:szCs w:val="28"/>
        </w:rPr>
      </w:pPr>
      <w:r w:rsidRPr="00742984">
        <w:rPr>
          <w:sz w:val="28"/>
          <w:szCs w:val="28"/>
        </w:rPr>
        <w:t>Из четырёх моделей организации  внеурочной деятельности, которые на сегодняшний день существуют в школах России</w:t>
      </w:r>
      <w:r w:rsidRPr="00742984">
        <w:rPr>
          <w:rStyle w:val="a5"/>
          <w:sz w:val="28"/>
          <w:szCs w:val="28"/>
        </w:rPr>
        <w:footnoteReference w:id="2"/>
      </w:r>
      <w:r w:rsidRPr="00742984">
        <w:rPr>
          <w:sz w:val="28"/>
          <w:szCs w:val="28"/>
        </w:rPr>
        <w:t xml:space="preserve">, нами была </w:t>
      </w:r>
      <w:r w:rsidRPr="00742984">
        <w:rPr>
          <w:b/>
          <w:sz w:val="28"/>
          <w:szCs w:val="28"/>
        </w:rPr>
        <w:t xml:space="preserve">выбрана оптимизационная модель организации внеурочной деятельности, </w:t>
      </w:r>
      <w:r w:rsidRPr="00742984">
        <w:rPr>
          <w:sz w:val="28"/>
          <w:szCs w:val="28"/>
        </w:rPr>
        <w:t>строящаяся на основе оптимизации всех внутренних ресурсов.</w:t>
      </w:r>
    </w:p>
    <w:p w:rsidR="00E27A56" w:rsidRPr="00742984" w:rsidRDefault="00E27A56" w:rsidP="00E27A56">
      <w:pPr>
        <w:pStyle w:val="Default"/>
        <w:spacing w:line="360" w:lineRule="auto"/>
        <w:ind w:firstLine="709"/>
        <w:jc w:val="both"/>
        <w:rPr>
          <w:sz w:val="28"/>
          <w:szCs w:val="28"/>
          <w:lang w:eastAsia="ru-RU"/>
        </w:rPr>
      </w:pPr>
      <w:r w:rsidRPr="00742984">
        <w:rPr>
          <w:sz w:val="28"/>
          <w:szCs w:val="28"/>
          <w:lang w:eastAsia="ru-RU"/>
        </w:rPr>
        <w:t xml:space="preserve">Она предполагает, что в ее реализации принимают участие все педагогические работники данного учреждения (учителя, социальный педагог, старший вожатый, библиотекарь, руководители кружков, психолог,   руководители музея  и школьных кружков, и другие). </w:t>
      </w:r>
    </w:p>
    <w:p w:rsidR="00E27A56" w:rsidRPr="00742984" w:rsidRDefault="00E27A56" w:rsidP="00E27A56">
      <w:pPr>
        <w:pStyle w:val="Default"/>
        <w:spacing w:line="360" w:lineRule="auto"/>
        <w:ind w:firstLine="709"/>
        <w:jc w:val="both"/>
        <w:rPr>
          <w:sz w:val="28"/>
          <w:szCs w:val="28"/>
          <w:lang w:eastAsia="ru-RU"/>
        </w:rPr>
      </w:pPr>
      <w:r w:rsidRPr="00742984">
        <w:rPr>
          <w:sz w:val="28"/>
          <w:szCs w:val="28"/>
          <w:lang w:eastAsia="ru-RU"/>
        </w:rPr>
        <w:t xml:space="preserve">Координирующую роль выполняет, как правило, классный руководитель, который в соответствии со своими функциями и задачами: </w:t>
      </w:r>
    </w:p>
    <w:p w:rsidR="00E27A56" w:rsidRPr="00742984" w:rsidRDefault="00E27A56" w:rsidP="00E27A56">
      <w:pPr>
        <w:pStyle w:val="Default"/>
        <w:numPr>
          <w:ilvl w:val="0"/>
          <w:numId w:val="2"/>
        </w:numPr>
        <w:spacing w:line="360" w:lineRule="auto"/>
        <w:ind w:left="0" w:firstLine="709"/>
        <w:jc w:val="both"/>
        <w:rPr>
          <w:sz w:val="28"/>
          <w:szCs w:val="28"/>
          <w:lang w:eastAsia="ru-RU"/>
        </w:rPr>
      </w:pPr>
      <w:r w:rsidRPr="00742984">
        <w:rPr>
          <w:sz w:val="28"/>
          <w:szCs w:val="28"/>
          <w:lang w:eastAsia="ru-RU"/>
        </w:rPr>
        <w:t xml:space="preserve">взаимодействует с педагогическими работниками, а также учебно-вспомогательным персоналом общеобразовательного учреждения; </w:t>
      </w:r>
    </w:p>
    <w:p w:rsidR="00E27A56" w:rsidRPr="00742984" w:rsidRDefault="00E27A56" w:rsidP="00E27A56">
      <w:pPr>
        <w:pStyle w:val="Default"/>
        <w:numPr>
          <w:ilvl w:val="0"/>
          <w:numId w:val="2"/>
        </w:numPr>
        <w:spacing w:line="360" w:lineRule="auto"/>
        <w:ind w:left="0" w:firstLine="709"/>
        <w:jc w:val="both"/>
        <w:rPr>
          <w:sz w:val="28"/>
          <w:szCs w:val="28"/>
          <w:lang w:eastAsia="ru-RU"/>
        </w:rPr>
      </w:pPr>
      <w:r w:rsidRPr="00742984">
        <w:rPr>
          <w:sz w:val="28"/>
          <w:szCs w:val="28"/>
          <w:lang w:eastAsia="ru-RU"/>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E27A56" w:rsidRPr="00742984" w:rsidRDefault="00E27A56" w:rsidP="00E27A56">
      <w:pPr>
        <w:pStyle w:val="Default"/>
        <w:numPr>
          <w:ilvl w:val="0"/>
          <w:numId w:val="2"/>
        </w:numPr>
        <w:spacing w:line="360" w:lineRule="auto"/>
        <w:ind w:left="0" w:firstLine="709"/>
        <w:jc w:val="both"/>
        <w:rPr>
          <w:sz w:val="28"/>
          <w:szCs w:val="28"/>
          <w:lang w:eastAsia="ru-RU"/>
        </w:rPr>
      </w:pPr>
      <w:r w:rsidRPr="00742984">
        <w:rPr>
          <w:sz w:val="28"/>
          <w:szCs w:val="28"/>
          <w:lang w:eastAsia="ru-RU"/>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E27A56" w:rsidRPr="00742984" w:rsidRDefault="00E27A56" w:rsidP="00E27A56">
      <w:pPr>
        <w:pStyle w:val="Default"/>
        <w:numPr>
          <w:ilvl w:val="0"/>
          <w:numId w:val="2"/>
        </w:numPr>
        <w:spacing w:line="360" w:lineRule="auto"/>
        <w:ind w:left="0" w:firstLine="709"/>
        <w:jc w:val="both"/>
        <w:rPr>
          <w:sz w:val="28"/>
          <w:szCs w:val="28"/>
          <w:lang w:eastAsia="ru-RU"/>
        </w:rPr>
      </w:pPr>
      <w:r w:rsidRPr="00742984">
        <w:rPr>
          <w:sz w:val="28"/>
          <w:szCs w:val="28"/>
          <w:lang w:eastAsia="ru-RU"/>
        </w:rPr>
        <w:t xml:space="preserve">организует социально значимую, творческую деятельность обучающихся. </w:t>
      </w:r>
    </w:p>
    <w:p w:rsidR="00E27A56" w:rsidRPr="00742984" w:rsidRDefault="00E27A56" w:rsidP="00E27A56">
      <w:pPr>
        <w:widowControl/>
        <w:autoSpaceDE/>
        <w:autoSpaceDN/>
        <w:adjustRightInd/>
        <w:spacing w:line="360" w:lineRule="auto"/>
        <w:ind w:firstLine="709"/>
        <w:jc w:val="both"/>
        <w:rPr>
          <w:rFonts w:ascii="Times New Roman" w:hAnsi="Times New Roman" w:cs="Times New Roman"/>
          <w:color w:val="000000"/>
          <w:sz w:val="28"/>
          <w:szCs w:val="28"/>
        </w:rPr>
      </w:pPr>
      <w:r w:rsidRPr="00742984">
        <w:rPr>
          <w:rFonts w:ascii="Times New Roman" w:hAnsi="Times New Roman" w:cs="Times New Roman"/>
          <w:b/>
          <w:color w:val="000000"/>
          <w:sz w:val="28"/>
          <w:szCs w:val="28"/>
        </w:rPr>
        <w:t xml:space="preserve">   На выбор модели</w:t>
      </w:r>
      <w:r w:rsidRPr="00742984">
        <w:rPr>
          <w:rFonts w:ascii="Times New Roman" w:hAnsi="Times New Roman" w:cs="Times New Roman"/>
          <w:color w:val="000000"/>
          <w:sz w:val="28"/>
          <w:szCs w:val="28"/>
        </w:rPr>
        <w:t xml:space="preserve"> организации внеурочной деятельности  Школы оказали влияние многие факторы, как объективные (не зависящие от ОУ) так и субъективные (зависящие от условий Школы). </w:t>
      </w:r>
    </w:p>
    <w:p w:rsidR="00E27A56" w:rsidRPr="00742984" w:rsidRDefault="00E27A56" w:rsidP="00E27A56">
      <w:pPr>
        <w:widowControl/>
        <w:autoSpaceDE/>
        <w:autoSpaceDN/>
        <w:adjustRightInd/>
        <w:spacing w:line="360" w:lineRule="auto"/>
        <w:ind w:firstLine="709"/>
        <w:jc w:val="both"/>
        <w:rPr>
          <w:rFonts w:ascii="Times New Roman" w:hAnsi="Times New Roman" w:cs="Times New Roman"/>
          <w:color w:val="000000"/>
          <w:sz w:val="28"/>
          <w:szCs w:val="28"/>
        </w:rPr>
      </w:pPr>
      <w:r w:rsidRPr="00742984">
        <w:rPr>
          <w:rFonts w:ascii="Times New Roman" w:hAnsi="Times New Roman" w:cs="Times New Roman"/>
          <w:color w:val="000000"/>
          <w:sz w:val="28"/>
          <w:szCs w:val="28"/>
        </w:rPr>
        <w:t xml:space="preserve">Это: </w:t>
      </w:r>
    </w:p>
    <w:p w:rsidR="00E27A56" w:rsidRPr="00742984" w:rsidRDefault="00E27A56" w:rsidP="00E27A56">
      <w:pPr>
        <w:pStyle w:val="a3"/>
        <w:widowControl/>
        <w:numPr>
          <w:ilvl w:val="0"/>
          <w:numId w:val="1"/>
        </w:numPr>
        <w:autoSpaceDE/>
        <w:autoSpaceDN/>
        <w:adjustRightInd/>
        <w:spacing w:line="360" w:lineRule="auto"/>
        <w:ind w:left="0" w:firstLine="709"/>
        <w:jc w:val="both"/>
        <w:rPr>
          <w:rFonts w:ascii="Times New Roman" w:hAnsi="Times New Roman" w:cs="Times New Roman"/>
          <w:color w:val="000000"/>
          <w:sz w:val="28"/>
          <w:szCs w:val="28"/>
        </w:rPr>
      </w:pPr>
      <w:r w:rsidRPr="00742984">
        <w:rPr>
          <w:rFonts w:ascii="Times New Roman" w:hAnsi="Times New Roman" w:cs="Times New Roman"/>
          <w:color w:val="000000"/>
          <w:sz w:val="28"/>
          <w:szCs w:val="28"/>
        </w:rPr>
        <w:t>удаленность ОУ от районного центра;</w:t>
      </w:r>
    </w:p>
    <w:p w:rsidR="00E27A56" w:rsidRPr="00742984" w:rsidRDefault="00E27A56" w:rsidP="00E27A56">
      <w:pPr>
        <w:pStyle w:val="a3"/>
        <w:widowControl/>
        <w:numPr>
          <w:ilvl w:val="0"/>
          <w:numId w:val="1"/>
        </w:numPr>
        <w:autoSpaceDE/>
        <w:autoSpaceDN/>
        <w:adjustRightInd/>
        <w:spacing w:line="360" w:lineRule="auto"/>
        <w:ind w:left="0" w:firstLine="709"/>
        <w:jc w:val="both"/>
        <w:rPr>
          <w:rFonts w:ascii="Times New Roman" w:hAnsi="Times New Roman" w:cs="Times New Roman"/>
          <w:color w:val="000000"/>
          <w:sz w:val="28"/>
          <w:szCs w:val="28"/>
        </w:rPr>
      </w:pPr>
      <w:r w:rsidRPr="00742984">
        <w:rPr>
          <w:rFonts w:ascii="Times New Roman" w:hAnsi="Times New Roman" w:cs="Times New Roman"/>
          <w:color w:val="000000"/>
          <w:sz w:val="28"/>
          <w:szCs w:val="28"/>
        </w:rPr>
        <w:t>наличие программного обеспечения воспитательной деятельности учителей начальных классов;</w:t>
      </w:r>
    </w:p>
    <w:p w:rsidR="00E27A56" w:rsidRPr="00742984" w:rsidRDefault="00E27A56" w:rsidP="00E27A56">
      <w:pPr>
        <w:pStyle w:val="a3"/>
        <w:widowControl/>
        <w:numPr>
          <w:ilvl w:val="0"/>
          <w:numId w:val="1"/>
        </w:numPr>
        <w:autoSpaceDE/>
        <w:autoSpaceDN/>
        <w:adjustRightInd/>
        <w:spacing w:line="360" w:lineRule="auto"/>
        <w:ind w:left="0" w:firstLine="709"/>
        <w:jc w:val="both"/>
        <w:rPr>
          <w:rFonts w:ascii="Times New Roman" w:hAnsi="Times New Roman" w:cs="Times New Roman"/>
          <w:color w:val="000000"/>
          <w:sz w:val="28"/>
          <w:szCs w:val="28"/>
        </w:rPr>
      </w:pPr>
      <w:r w:rsidRPr="00742984">
        <w:rPr>
          <w:rFonts w:ascii="Times New Roman" w:hAnsi="Times New Roman" w:cs="Times New Roman"/>
          <w:color w:val="000000"/>
          <w:sz w:val="28"/>
          <w:szCs w:val="28"/>
        </w:rPr>
        <w:lastRenderedPageBreak/>
        <w:t>наличие материально-техническое обеспечение воспитательной деятельности.</w:t>
      </w:r>
    </w:p>
    <w:p w:rsidR="00E27A56" w:rsidRPr="00742984" w:rsidRDefault="00E27A56" w:rsidP="00E27A56">
      <w:pPr>
        <w:pStyle w:val="a3"/>
        <w:widowControl/>
        <w:autoSpaceDE/>
        <w:autoSpaceDN/>
        <w:adjustRightInd/>
        <w:spacing w:line="360" w:lineRule="auto"/>
        <w:ind w:left="0" w:firstLine="709"/>
        <w:jc w:val="both"/>
        <w:rPr>
          <w:rFonts w:ascii="Times New Roman" w:hAnsi="Times New Roman" w:cs="Times New Roman"/>
          <w:sz w:val="28"/>
          <w:szCs w:val="28"/>
        </w:rPr>
      </w:pPr>
      <w:r w:rsidRPr="00742984">
        <w:rPr>
          <w:rFonts w:ascii="Times New Roman" w:hAnsi="Times New Roman" w:cs="Times New Roman"/>
          <w:b/>
          <w:sz w:val="28"/>
          <w:szCs w:val="28"/>
        </w:rPr>
        <w:t>Преимущества оптимизационной модели</w:t>
      </w:r>
      <w:r w:rsidRPr="00742984">
        <w:rPr>
          <w:rFonts w:ascii="Times New Roman" w:hAnsi="Times New Roman" w:cs="Times New Roman"/>
          <w:sz w:val="28"/>
          <w:szCs w:val="28"/>
        </w:rPr>
        <w:t xml:space="preserve"> состоят в минимизации финансовых расходов на внеурочную деятельность, создании единого образовательного и методического пространства в школе, использовании ресурсов ближнего социума.</w:t>
      </w:r>
    </w:p>
    <w:p w:rsidR="00E27A56" w:rsidRPr="00742984" w:rsidRDefault="00E27A56" w:rsidP="00E27A56">
      <w:pPr>
        <w:pStyle w:val="a4"/>
        <w:spacing w:before="0" w:beforeAutospacing="0" w:after="0" w:afterAutospacing="0" w:line="360" w:lineRule="auto"/>
        <w:ind w:firstLine="709"/>
        <w:jc w:val="both"/>
        <w:rPr>
          <w:b/>
          <w:sz w:val="28"/>
          <w:szCs w:val="28"/>
        </w:rPr>
      </w:pPr>
    </w:p>
    <w:p w:rsidR="00D06AB3" w:rsidRDefault="00D06AB3"/>
    <w:sectPr w:rsidR="00D06AB3" w:rsidSect="00D06AB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2C5" w:rsidRDefault="007D52C5" w:rsidP="00E27A56">
      <w:r>
        <w:separator/>
      </w:r>
    </w:p>
  </w:endnote>
  <w:endnote w:type="continuationSeparator" w:id="1">
    <w:p w:rsidR="007D52C5" w:rsidRDefault="007D52C5" w:rsidP="00E27A5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2C5" w:rsidRDefault="007D52C5" w:rsidP="00E27A56">
      <w:r>
        <w:separator/>
      </w:r>
    </w:p>
  </w:footnote>
  <w:footnote w:type="continuationSeparator" w:id="1">
    <w:p w:rsidR="007D52C5" w:rsidRDefault="007D52C5" w:rsidP="00E27A56">
      <w:r>
        <w:continuationSeparator/>
      </w:r>
    </w:p>
  </w:footnote>
  <w:footnote w:id="2">
    <w:p w:rsidR="00E27A56" w:rsidRPr="00622574" w:rsidRDefault="00E27A56" w:rsidP="00622574">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628C9"/>
    <w:multiLevelType w:val="hybridMultilevel"/>
    <w:tmpl w:val="B98489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D9734F"/>
    <w:multiLevelType w:val="hybridMultilevel"/>
    <w:tmpl w:val="EFBCC57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27A56"/>
    <w:rsid w:val="00622574"/>
    <w:rsid w:val="007D52C5"/>
    <w:rsid w:val="00880128"/>
    <w:rsid w:val="0088786B"/>
    <w:rsid w:val="008F3F39"/>
    <w:rsid w:val="00A83A39"/>
    <w:rsid w:val="00BD5CA8"/>
    <w:rsid w:val="00C03EF0"/>
    <w:rsid w:val="00D06AB3"/>
    <w:rsid w:val="00E27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A56"/>
    <w:pPr>
      <w:widowControl w:val="0"/>
      <w:autoSpaceDE w:val="0"/>
      <w:autoSpaceDN w:val="0"/>
      <w:adjustRightInd w:val="0"/>
    </w:pPr>
    <w:rPr>
      <w:rFonts w:ascii="Arial" w:eastAsia="Calibri"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A56"/>
    <w:pPr>
      <w:ind w:left="720"/>
      <w:contextualSpacing/>
    </w:pPr>
    <w:rPr>
      <w:rFonts w:eastAsia="Times New Roman"/>
    </w:rPr>
  </w:style>
  <w:style w:type="paragraph" w:customStyle="1" w:styleId="Default">
    <w:name w:val="Default"/>
    <w:rsid w:val="00E27A56"/>
    <w:pPr>
      <w:autoSpaceDE w:val="0"/>
      <w:autoSpaceDN w:val="0"/>
      <w:adjustRightInd w:val="0"/>
    </w:pPr>
    <w:rPr>
      <w:rFonts w:eastAsia="Calibri" w:cs="Times New Roman"/>
      <w:color w:val="000000"/>
      <w:sz w:val="24"/>
      <w:szCs w:val="24"/>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E27A56"/>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a5">
    <w:name w:val="footnote reference"/>
    <w:rsid w:val="00E27A56"/>
    <w:rPr>
      <w:vertAlign w:val="superscript"/>
    </w:rPr>
  </w:style>
  <w:style w:type="paragraph" w:styleId="a6">
    <w:name w:val="footnote text"/>
    <w:basedOn w:val="a"/>
    <w:link w:val="a7"/>
    <w:uiPriority w:val="99"/>
    <w:semiHidden/>
    <w:unhideWhenUsed/>
    <w:rsid w:val="00622574"/>
  </w:style>
  <w:style w:type="character" w:customStyle="1" w:styleId="a7">
    <w:name w:val="Текст сноски Знак"/>
    <w:basedOn w:val="a0"/>
    <w:link w:val="a6"/>
    <w:uiPriority w:val="99"/>
    <w:semiHidden/>
    <w:rsid w:val="00622574"/>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zavu4</dc:creator>
  <cp:keywords/>
  <dc:description/>
  <cp:lastModifiedBy>u4it</cp:lastModifiedBy>
  <cp:revision>2</cp:revision>
  <dcterms:created xsi:type="dcterms:W3CDTF">2015-05-14T08:24:00Z</dcterms:created>
  <dcterms:modified xsi:type="dcterms:W3CDTF">2015-05-14T08:24:00Z</dcterms:modified>
</cp:coreProperties>
</file>