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CB" w:rsidRDefault="00EB77CB" w:rsidP="00EB77CB">
      <w:pPr>
        <w:pStyle w:val="Default"/>
      </w:pPr>
    </w:p>
    <w:p w:rsidR="00EB77CB" w:rsidRPr="00C82AF5" w:rsidRDefault="00EB77CB" w:rsidP="00EB77CB">
      <w:pPr>
        <w:pStyle w:val="Default"/>
        <w:jc w:val="right"/>
      </w:pPr>
      <w:r>
        <w:t xml:space="preserve"> </w:t>
      </w:r>
      <w:r w:rsidRPr="00C82AF5">
        <w:t xml:space="preserve">УТВЕРЖДАЮ: </w:t>
      </w:r>
    </w:p>
    <w:p w:rsidR="00EB77CB" w:rsidRPr="00C82AF5" w:rsidRDefault="00EB77CB" w:rsidP="00EB77CB">
      <w:pPr>
        <w:pStyle w:val="Default"/>
        <w:jc w:val="right"/>
      </w:pPr>
      <w:r w:rsidRPr="00C82AF5">
        <w:t xml:space="preserve">Директор МОУ </w:t>
      </w:r>
      <w:proofErr w:type="gramStart"/>
      <w:r w:rsidRPr="00C82AF5">
        <w:t>Красноярской</w:t>
      </w:r>
      <w:proofErr w:type="gramEnd"/>
      <w:r w:rsidRPr="00C82AF5">
        <w:t xml:space="preserve"> НШ – детского сада</w:t>
      </w:r>
    </w:p>
    <w:p w:rsidR="00EB77CB" w:rsidRPr="00C82AF5" w:rsidRDefault="00EB77CB" w:rsidP="00EB77CB">
      <w:pPr>
        <w:pStyle w:val="Default"/>
        <w:jc w:val="right"/>
      </w:pPr>
      <w:proofErr w:type="spellStart"/>
      <w:r w:rsidRPr="00C82AF5">
        <w:t>_______О.Ф.Кузнецова</w:t>
      </w:r>
      <w:proofErr w:type="spellEnd"/>
      <w:r w:rsidRPr="00C82AF5">
        <w:t xml:space="preserve"> </w:t>
      </w:r>
    </w:p>
    <w:p w:rsidR="00E71199" w:rsidRDefault="00EB77CB" w:rsidP="00EB77CB">
      <w:pPr>
        <w:jc w:val="right"/>
        <w:rPr>
          <w:rFonts w:ascii="Times New Roman" w:hAnsi="Times New Roman" w:cs="Times New Roman"/>
          <w:sz w:val="24"/>
          <w:szCs w:val="24"/>
        </w:rPr>
      </w:pPr>
      <w:r w:rsidRPr="00C82AF5">
        <w:rPr>
          <w:rFonts w:ascii="Times New Roman" w:hAnsi="Times New Roman" w:cs="Times New Roman"/>
          <w:sz w:val="24"/>
          <w:szCs w:val="24"/>
        </w:rPr>
        <w:t>«</w:t>
      </w:r>
      <w:r w:rsidR="00C82AF5" w:rsidRPr="00C82AF5">
        <w:rPr>
          <w:rFonts w:ascii="Times New Roman" w:hAnsi="Times New Roman" w:cs="Times New Roman"/>
          <w:sz w:val="24"/>
          <w:szCs w:val="24"/>
        </w:rPr>
        <w:t>25</w:t>
      </w:r>
      <w:r w:rsidRPr="00C82AF5">
        <w:rPr>
          <w:rFonts w:ascii="Times New Roman" w:hAnsi="Times New Roman" w:cs="Times New Roman"/>
          <w:sz w:val="24"/>
          <w:szCs w:val="24"/>
        </w:rPr>
        <w:t>»</w:t>
      </w:r>
      <w:r w:rsidR="00C82AF5" w:rsidRPr="00C82AF5">
        <w:rPr>
          <w:rFonts w:ascii="Times New Roman" w:hAnsi="Times New Roman" w:cs="Times New Roman"/>
          <w:sz w:val="24"/>
          <w:szCs w:val="24"/>
        </w:rPr>
        <w:t xml:space="preserve"> января  2020 </w:t>
      </w:r>
      <w:r w:rsidRPr="00C82AF5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0" w:type="auto"/>
        <w:jc w:val="right"/>
        <w:tblInd w:w="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6"/>
      </w:tblGrid>
      <w:tr w:rsidR="00FA556C" w:rsidRPr="00570A59" w:rsidTr="00462F0F">
        <w:trPr>
          <w:trHeight w:val="248"/>
          <w:jc w:val="right"/>
        </w:trPr>
        <w:tc>
          <w:tcPr>
            <w:tcW w:w="5096" w:type="dxa"/>
          </w:tcPr>
          <w:p w:rsidR="00FA556C" w:rsidRPr="00570A59" w:rsidRDefault="00FA556C" w:rsidP="00462F0F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Подлинник</w:t>
            </w:r>
            <w:r w:rsidRPr="00570A59">
              <w:rPr>
                <w:spacing w:val="-4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электронного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документа,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подписанного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ЭП,</w:t>
            </w:r>
          </w:p>
        </w:tc>
      </w:tr>
      <w:tr w:rsidR="00FA556C" w:rsidRPr="00570A59" w:rsidTr="00462F0F">
        <w:trPr>
          <w:trHeight w:val="483"/>
          <w:jc w:val="right"/>
        </w:trPr>
        <w:tc>
          <w:tcPr>
            <w:tcW w:w="5096" w:type="dxa"/>
          </w:tcPr>
          <w:p w:rsidR="00FA556C" w:rsidRPr="00570A59" w:rsidRDefault="00FA556C" w:rsidP="00462F0F">
            <w:pPr>
              <w:pStyle w:val="TableParagraph"/>
              <w:spacing w:before="3" w:line="230" w:lineRule="atLeas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хранится</w:t>
            </w:r>
            <w:r w:rsidRPr="00570A59">
              <w:rPr>
                <w:spacing w:val="28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в</w:t>
            </w:r>
            <w:r w:rsidRPr="00570A59">
              <w:rPr>
                <w:spacing w:val="24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Муниципальное</w:t>
            </w:r>
            <w:r w:rsidRPr="00570A59">
              <w:rPr>
                <w:spacing w:val="25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образовательное</w:t>
            </w:r>
            <w:r w:rsidRPr="00570A59">
              <w:rPr>
                <w:spacing w:val="27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учреждение</w:t>
            </w:r>
            <w:r w:rsidRPr="00570A59">
              <w:rPr>
                <w:spacing w:val="-4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Красноярская начальная школа – детский сад</w:t>
            </w:r>
            <w:r w:rsidRPr="00570A59">
              <w:rPr>
                <w:sz w:val="18"/>
                <w:szCs w:val="18"/>
                <w:u w:val="single"/>
              </w:rPr>
              <w:t>,</w:t>
            </w:r>
          </w:p>
        </w:tc>
      </w:tr>
      <w:tr w:rsidR="00FA556C" w:rsidRPr="00570A59" w:rsidTr="00462F0F">
        <w:trPr>
          <w:trHeight w:val="288"/>
          <w:jc w:val="right"/>
        </w:trPr>
        <w:tc>
          <w:tcPr>
            <w:tcW w:w="5096" w:type="dxa"/>
          </w:tcPr>
          <w:p w:rsidR="00FA556C" w:rsidRPr="00570A59" w:rsidRDefault="00FA556C" w:rsidP="00462F0F">
            <w:pPr>
              <w:pStyle w:val="TableParagraph"/>
              <w:tabs>
                <w:tab w:val="left" w:pos="1402"/>
              </w:tabs>
              <w:spacing w:line="226" w:lineRule="exact"/>
              <w:rPr>
                <w:sz w:val="18"/>
                <w:szCs w:val="18"/>
              </w:rPr>
            </w:pPr>
            <w:r w:rsidRPr="00570A59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 xml:space="preserve">                   МОУ</w:t>
            </w:r>
            <w:r w:rsidRPr="00570A59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proofErr w:type="gramStart"/>
            <w:r>
              <w:rPr>
                <w:sz w:val="18"/>
                <w:szCs w:val="18"/>
                <w:u w:val="single"/>
              </w:rPr>
              <w:t>Красноярская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НШ - детский сад</w:t>
            </w:r>
          </w:p>
        </w:tc>
      </w:tr>
      <w:tr w:rsidR="00FA556C" w:rsidRPr="00570A59" w:rsidTr="00462F0F">
        <w:trPr>
          <w:trHeight w:val="350"/>
          <w:jc w:val="right"/>
        </w:trPr>
        <w:tc>
          <w:tcPr>
            <w:tcW w:w="5096" w:type="dxa"/>
            <w:shd w:val="clear" w:color="auto" w:fill="000000"/>
          </w:tcPr>
          <w:p w:rsidR="00FA556C" w:rsidRPr="00570A59" w:rsidRDefault="00FA556C" w:rsidP="00462F0F">
            <w:pPr>
              <w:pStyle w:val="TableParagraph"/>
              <w:tabs>
                <w:tab w:val="left" w:pos="1359"/>
                <w:tab w:val="left" w:pos="5728"/>
              </w:tabs>
              <w:spacing w:before="53"/>
              <w:ind w:left="92"/>
              <w:rPr>
                <w:sz w:val="18"/>
                <w:szCs w:val="18"/>
              </w:rPr>
            </w:pPr>
            <w:r w:rsidRPr="00570A59">
              <w:rPr>
                <w:color w:val="FFFFFF"/>
                <w:w w:val="99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ab/>
              <w:t>СВЕДЕНИЯ</w:t>
            </w:r>
            <w:r w:rsidRPr="00570A59">
              <w:rPr>
                <w:color w:val="FFFFFF"/>
                <w:spacing w:val="-5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О</w:t>
            </w:r>
            <w:r w:rsidRPr="00570A59">
              <w:rPr>
                <w:color w:val="FFFFFF"/>
                <w:spacing w:val="-3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СЕРТИФИКАТЕ</w:t>
            </w:r>
            <w:r w:rsidRPr="00570A59">
              <w:rPr>
                <w:color w:val="FFFFFF"/>
                <w:spacing w:val="-4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ЭП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ab/>
            </w:r>
          </w:p>
        </w:tc>
      </w:tr>
      <w:tr w:rsidR="00FA556C" w:rsidRPr="00061E43" w:rsidTr="00462F0F">
        <w:trPr>
          <w:trHeight w:val="530"/>
          <w:jc w:val="right"/>
        </w:trPr>
        <w:tc>
          <w:tcPr>
            <w:tcW w:w="5096" w:type="dxa"/>
          </w:tcPr>
          <w:p w:rsidR="00FA556C" w:rsidRPr="00061E43" w:rsidRDefault="00FA556C" w:rsidP="00462F0F">
            <w:pPr>
              <w:pStyle w:val="TableParagraph"/>
              <w:spacing w:before="58" w:line="226" w:lineRule="exact"/>
              <w:rPr>
                <w:rFonts w:ascii="Courier New" w:hAnsi="Courier New"/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Сертификат</w:t>
            </w:r>
            <w:r w:rsidRPr="00061E43">
              <w:rPr>
                <w:sz w:val="18"/>
                <w:szCs w:val="18"/>
              </w:rPr>
              <w:t>: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 w:rsidRPr="00061E43">
              <w:rPr>
                <w:rFonts w:ascii="Courier New" w:hAnsi="Courier New"/>
                <w:sz w:val="18"/>
                <w:szCs w:val="18"/>
                <w:u w:val="single"/>
              </w:rPr>
              <w:t>307ac08c0bb8e5b8eaa4e59bd9d2a812c70cf24b</w:t>
            </w:r>
          </w:p>
        </w:tc>
      </w:tr>
      <w:tr w:rsidR="00FA556C" w:rsidRPr="00570A59" w:rsidTr="00462F0F">
        <w:trPr>
          <w:trHeight w:val="244"/>
          <w:jc w:val="right"/>
        </w:trPr>
        <w:tc>
          <w:tcPr>
            <w:tcW w:w="5096" w:type="dxa"/>
          </w:tcPr>
          <w:p w:rsidR="00FA556C" w:rsidRPr="00570A59" w:rsidRDefault="00FA556C" w:rsidP="00462F0F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Кому</w:t>
            </w:r>
            <w:r w:rsidRPr="00570A59">
              <w:rPr>
                <w:spacing w:val="-6"/>
                <w:sz w:val="18"/>
                <w:szCs w:val="18"/>
              </w:rPr>
              <w:t xml:space="preserve"> </w:t>
            </w:r>
            <w:proofErr w:type="gramStart"/>
            <w:r w:rsidRPr="00570A59">
              <w:rPr>
                <w:sz w:val="18"/>
                <w:szCs w:val="18"/>
              </w:rPr>
              <w:t>выдан</w:t>
            </w:r>
            <w:proofErr w:type="gramEnd"/>
            <w:r w:rsidRPr="00570A59">
              <w:rPr>
                <w:sz w:val="18"/>
                <w:szCs w:val="18"/>
              </w:rPr>
              <w:t>: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Кузнецова Ольга </w:t>
            </w:r>
            <w:proofErr w:type="spellStart"/>
            <w:r>
              <w:rPr>
                <w:sz w:val="18"/>
                <w:szCs w:val="18"/>
                <w:u w:val="single"/>
              </w:rPr>
              <w:t>Феодосьевна</w:t>
            </w:r>
            <w:proofErr w:type="spellEnd"/>
          </w:p>
        </w:tc>
      </w:tr>
      <w:tr w:rsidR="00FA556C" w:rsidRPr="00570A59" w:rsidTr="00462F0F">
        <w:trPr>
          <w:trHeight w:val="266"/>
          <w:jc w:val="right"/>
        </w:trPr>
        <w:tc>
          <w:tcPr>
            <w:tcW w:w="5096" w:type="dxa"/>
          </w:tcPr>
          <w:p w:rsidR="00FA556C" w:rsidRPr="00570A59" w:rsidRDefault="00FA556C" w:rsidP="00462F0F">
            <w:pPr>
              <w:pStyle w:val="TableParagraph"/>
              <w:spacing w:before="23" w:line="223" w:lineRule="exact"/>
              <w:rPr>
                <w:rFonts w:ascii="Tahoma" w:hAnsi="Tahoma"/>
                <w:sz w:val="18"/>
                <w:szCs w:val="18"/>
              </w:rPr>
            </w:pPr>
            <w:proofErr w:type="gramStart"/>
            <w:r w:rsidRPr="00570A59">
              <w:rPr>
                <w:sz w:val="18"/>
                <w:szCs w:val="18"/>
              </w:rPr>
              <w:t>Действителен</w:t>
            </w:r>
            <w:proofErr w:type="gramEnd"/>
            <w:r w:rsidRPr="00570A59">
              <w:rPr>
                <w:sz w:val="18"/>
                <w:szCs w:val="18"/>
              </w:rPr>
              <w:t>:</w:t>
            </w:r>
            <w:r w:rsidRPr="00570A59">
              <w:rPr>
                <w:spacing w:val="-2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0F5890"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21</w:t>
            </w:r>
            <w:r w:rsidRPr="000F5890"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ма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я</w:t>
            </w:r>
            <w:r w:rsidRPr="000F5890">
              <w:rPr>
                <w:rFonts w:ascii="Courier New" w:hAnsi="Courier New" w:cs="Courier New"/>
                <w:spacing w:val="-3"/>
                <w:sz w:val="18"/>
                <w:szCs w:val="18"/>
                <w:u w:val="single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2021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 xml:space="preserve">о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21</w:t>
            </w:r>
            <w:r w:rsidRPr="000F5890"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августа</w:t>
            </w:r>
            <w:r w:rsidRPr="000F5890"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2022</w:t>
            </w:r>
          </w:p>
        </w:tc>
      </w:tr>
    </w:tbl>
    <w:p w:rsidR="00FA556C" w:rsidRPr="00C82AF5" w:rsidRDefault="00FA556C" w:rsidP="00EB77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2AF5" w:rsidRDefault="00C82AF5" w:rsidP="00C82AF5">
      <w:pPr>
        <w:pStyle w:val="Default"/>
      </w:pPr>
    </w:p>
    <w:p w:rsidR="00C82AF5" w:rsidRPr="00CB717B" w:rsidRDefault="00C82AF5" w:rsidP="00C82AF5">
      <w:pPr>
        <w:pStyle w:val="Default"/>
        <w:jc w:val="center"/>
      </w:pPr>
      <w:r w:rsidRPr="00CB717B">
        <w:rPr>
          <w:b/>
          <w:bCs/>
        </w:rPr>
        <w:t>Программа обучения (инструктажа) персонала по вопросам, связанным с организацией и обеспечением доступности для инвалидов объектов и услуг</w:t>
      </w:r>
    </w:p>
    <w:p w:rsidR="00C82AF5" w:rsidRPr="00CB717B" w:rsidRDefault="00C82AF5" w:rsidP="00C82A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AF5" w:rsidRPr="00CB717B" w:rsidRDefault="00C82AF5" w:rsidP="00E711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17B">
        <w:rPr>
          <w:rFonts w:ascii="Times New Roman" w:hAnsi="Times New Roman" w:cs="Times New Roman"/>
          <w:b/>
          <w:bCs/>
          <w:sz w:val="24"/>
          <w:szCs w:val="24"/>
        </w:rPr>
        <w:t>1. Общие вопросы проведения инструктажа</w:t>
      </w:r>
    </w:p>
    <w:p w:rsidR="00C82AF5" w:rsidRPr="00CB717B" w:rsidRDefault="00C82AF5" w:rsidP="00C82AF5">
      <w:pPr>
        <w:pStyle w:val="Default"/>
      </w:pPr>
      <w:r w:rsidRPr="00CB717B">
        <w:t xml:space="preserve"> </w:t>
      </w:r>
    </w:p>
    <w:p w:rsidR="00C82AF5" w:rsidRPr="00CB717B" w:rsidRDefault="00C82AF5" w:rsidP="00C82AF5">
      <w:pPr>
        <w:pStyle w:val="Default"/>
        <w:spacing w:after="29"/>
      </w:pPr>
      <w:r w:rsidRPr="00CB717B">
        <w:t xml:space="preserve">1.1. Все сотрудники МОУ Красноярской НШ – детского сада (долее - Учреждение), работающие с инвалидами, включая специалистов, оказывающих услуги, а также вспомогательный персонал - должны пройти инструктаж по вопросам, связанным с организацией и обеспечением доступности для инвалидов объектов и услуг, в том числе по решению этих вопросов в Учреждении. </w:t>
      </w:r>
    </w:p>
    <w:p w:rsidR="00C82AF5" w:rsidRPr="00CB717B" w:rsidRDefault="00C82AF5" w:rsidP="00C82AF5">
      <w:pPr>
        <w:pStyle w:val="Default"/>
      </w:pPr>
      <w:r w:rsidRPr="00CB717B">
        <w:t xml:space="preserve">1.2. Задачи обучения (инструктажа) для персонала при его различных видах и формах: </w:t>
      </w:r>
    </w:p>
    <w:p w:rsidR="00E71199" w:rsidRPr="00CB717B" w:rsidRDefault="00E71199" w:rsidP="00E71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235"/>
        <w:gridCol w:w="3402"/>
        <w:gridCol w:w="3934"/>
      </w:tblGrid>
      <w:tr w:rsidR="00E71199" w:rsidRPr="00CB717B" w:rsidTr="00E71199">
        <w:tc>
          <w:tcPr>
            <w:tcW w:w="2235" w:type="dxa"/>
          </w:tcPr>
          <w:p w:rsidR="00E71199" w:rsidRPr="00CB717B" w:rsidRDefault="00E71199" w:rsidP="00E71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7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E71199" w:rsidRPr="00CB717B" w:rsidRDefault="00E71199" w:rsidP="00E71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17B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</w:p>
        </w:tc>
        <w:tc>
          <w:tcPr>
            <w:tcW w:w="7336" w:type="dxa"/>
            <w:gridSpan w:val="2"/>
          </w:tcPr>
          <w:p w:rsidR="00E71199" w:rsidRPr="00CB717B" w:rsidRDefault="00E71199" w:rsidP="00E71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17B">
              <w:rPr>
                <w:rFonts w:ascii="Times New Roman" w:hAnsi="Times New Roman" w:cs="Times New Roman"/>
                <w:sz w:val="24"/>
                <w:szCs w:val="24"/>
              </w:rPr>
              <w:t>Формы проведения инструктажа</w:t>
            </w:r>
          </w:p>
        </w:tc>
      </w:tr>
      <w:tr w:rsidR="00E71199" w:rsidRPr="00CB717B" w:rsidTr="00E71199">
        <w:tc>
          <w:tcPr>
            <w:tcW w:w="2235" w:type="dxa"/>
          </w:tcPr>
          <w:p w:rsidR="00E71199" w:rsidRPr="00CB717B" w:rsidRDefault="00E71199" w:rsidP="00E71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17B"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</w:p>
        </w:tc>
        <w:tc>
          <w:tcPr>
            <w:tcW w:w="3402" w:type="dxa"/>
          </w:tcPr>
          <w:p w:rsidR="00E71199" w:rsidRPr="00CB717B" w:rsidRDefault="00E71199" w:rsidP="00E7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7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57"/>
            </w:tblGrid>
            <w:tr w:rsidR="00E71199" w:rsidRPr="00CB717B" w:rsidTr="00E71199">
              <w:trPr>
                <w:trHeight w:val="793"/>
              </w:trPr>
              <w:tc>
                <w:tcPr>
                  <w:tcW w:w="3357" w:type="dxa"/>
                </w:tcPr>
                <w:p w:rsidR="00E71199" w:rsidRPr="00CB717B" w:rsidRDefault="00E71199" w:rsidP="00E711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71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при приеме на работу (теоретически и практически - в виде тренинга на рабочем месте); </w:t>
                  </w:r>
                </w:p>
                <w:p w:rsidR="00E71199" w:rsidRPr="00CB717B" w:rsidRDefault="00E71199" w:rsidP="00E711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71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при введении новых обязанностей в должностную инструкцию сотрудника </w:t>
                  </w:r>
                </w:p>
                <w:p w:rsidR="00E71199" w:rsidRPr="00CB717B" w:rsidRDefault="00E71199" w:rsidP="00E711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71199" w:rsidRPr="00CB717B" w:rsidRDefault="00E71199" w:rsidP="00E7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E71199" w:rsidRPr="00CB717B" w:rsidRDefault="00E71199" w:rsidP="00E7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7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КОЛЛЕКТИВНОО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75"/>
            </w:tblGrid>
            <w:tr w:rsidR="00E71199" w:rsidRPr="00CB717B" w:rsidTr="00E71199">
              <w:trPr>
                <w:trHeight w:val="930"/>
              </w:trPr>
              <w:tc>
                <w:tcPr>
                  <w:tcW w:w="2975" w:type="dxa"/>
                </w:tcPr>
                <w:p w:rsidR="00E71199" w:rsidRPr="00CB717B" w:rsidRDefault="00E71199" w:rsidP="00E711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71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для общего информирования о порядке работы по обеспечению доступности объекта и предоставляемых услуг; об ответственных лицах; о задачах по оказанию помощи и </w:t>
                  </w:r>
                  <w:proofErr w:type="spellStart"/>
                  <w:r w:rsidRPr="00CB71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овзаимодействии</w:t>
                  </w:r>
                  <w:proofErr w:type="spellEnd"/>
                  <w:r w:rsidRPr="00CB71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 лицами с ограниченными возможностями здоровья </w:t>
                  </w:r>
                </w:p>
              </w:tc>
            </w:tr>
          </w:tbl>
          <w:p w:rsidR="00E71199" w:rsidRPr="00CB717B" w:rsidRDefault="00E71199" w:rsidP="00E7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1199" w:rsidRPr="00CB717B" w:rsidTr="00E71199">
        <w:tc>
          <w:tcPr>
            <w:tcW w:w="2235" w:type="dxa"/>
          </w:tcPr>
          <w:p w:rsidR="00E71199" w:rsidRPr="00CB717B" w:rsidRDefault="00E71199" w:rsidP="00E71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17B">
              <w:rPr>
                <w:rFonts w:ascii="Times New Roman" w:hAnsi="Times New Roman" w:cs="Times New Roman"/>
                <w:sz w:val="24"/>
                <w:szCs w:val="24"/>
              </w:rPr>
              <w:t>Повторный/внеплановый</w:t>
            </w:r>
          </w:p>
        </w:tc>
        <w:tc>
          <w:tcPr>
            <w:tcW w:w="3402" w:type="dxa"/>
          </w:tcPr>
          <w:p w:rsidR="00E71199" w:rsidRPr="00CB717B" w:rsidRDefault="00E71199" w:rsidP="00E7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57"/>
            </w:tblGrid>
            <w:tr w:rsidR="00E71199" w:rsidRPr="00CB717B" w:rsidTr="00E71199">
              <w:trPr>
                <w:trHeight w:val="2003"/>
              </w:trPr>
              <w:tc>
                <w:tcPr>
                  <w:tcW w:w="3357" w:type="dxa"/>
                </w:tcPr>
                <w:p w:rsidR="00E71199" w:rsidRPr="00CB717B" w:rsidRDefault="00E71199" w:rsidP="00E711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1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- для развития навыков работы с лицами с ограниченными возможностями здоровья</w:t>
                  </w:r>
                  <w:proofErr w:type="gramStart"/>
                  <w:r w:rsidRPr="00CB71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;</w:t>
                  </w:r>
                  <w:proofErr w:type="gramEnd"/>
                  <w:r w:rsidRPr="00CB71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71199" w:rsidRPr="00CB717B" w:rsidRDefault="00E71199" w:rsidP="00E711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71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при приобретении нового технического (вспомогательного) средства, оборудования, используемого для оказания помощи лицами с ограниченными возможностями здоровья; </w:t>
                  </w:r>
                </w:p>
                <w:p w:rsidR="00E71199" w:rsidRPr="00CB717B" w:rsidRDefault="00E71199" w:rsidP="00E711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71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в случае выявления нарушения требований и обязанностей сотрудниками при оказании помощи лицам с ограниченными возможностями здоровья </w:t>
                  </w:r>
                </w:p>
                <w:p w:rsidR="00E71199" w:rsidRPr="00CB717B" w:rsidRDefault="00E71199" w:rsidP="00E711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71199" w:rsidRPr="00CB717B" w:rsidRDefault="00E71199" w:rsidP="00E7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E71199" w:rsidRPr="00CB717B" w:rsidRDefault="00E71199" w:rsidP="00E7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75"/>
            </w:tblGrid>
            <w:tr w:rsidR="00E71199" w:rsidRPr="00CB717B" w:rsidTr="00E71199">
              <w:trPr>
                <w:trHeight w:val="1737"/>
              </w:trPr>
              <w:tc>
                <w:tcPr>
                  <w:tcW w:w="2975" w:type="dxa"/>
                </w:tcPr>
                <w:p w:rsidR="00E71199" w:rsidRPr="00CB717B" w:rsidRDefault="00E71199" w:rsidP="00E711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1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- для развития и совершенствования знаний по вопросам доступности объектов и услуг;</w:t>
                  </w:r>
                </w:p>
                <w:p w:rsidR="00E71199" w:rsidRPr="00CB717B" w:rsidRDefault="00E71199" w:rsidP="00E711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71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-для обсуждения нарушений требований доступности, выявленных в ходе контрольных мероприятий (для их устранения и недопущения впредь); </w:t>
                  </w:r>
                </w:p>
                <w:p w:rsidR="00E71199" w:rsidRPr="00CB717B" w:rsidRDefault="00E71199" w:rsidP="00E711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71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при вступлении в силу новых документов, при принятии новых инструкций, правил и др.; </w:t>
                  </w:r>
                </w:p>
                <w:p w:rsidR="00E71199" w:rsidRPr="00CB717B" w:rsidRDefault="00E71199" w:rsidP="00E711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71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при введении новых услуг, при организации обслуживания в новых формах, на новых объектах </w:t>
                  </w:r>
                </w:p>
              </w:tc>
            </w:tr>
          </w:tbl>
          <w:p w:rsidR="00E71199" w:rsidRPr="00CB717B" w:rsidRDefault="00E71199" w:rsidP="00E7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71199" w:rsidRPr="00CB717B" w:rsidRDefault="00E71199" w:rsidP="00E71199">
      <w:pPr>
        <w:pStyle w:val="Default"/>
      </w:pPr>
    </w:p>
    <w:p w:rsidR="00E71199" w:rsidRPr="00CB717B" w:rsidRDefault="00E71199" w:rsidP="00E71199">
      <w:pPr>
        <w:pStyle w:val="Default"/>
      </w:pPr>
      <w:r w:rsidRPr="00CB717B">
        <w:t xml:space="preserve"> 1.3. Допуск к работе вновь принятых сотрудников учреждения осуществляется после прохождения первичного инструктажа и внесения сведений об этом в «Журнал учета проведения инструктажа персонала по вопросам доступности». </w:t>
      </w:r>
    </w:p>
    <w:p w:rsidR="00E71199" w:rsidRPr="00CB717B" w:rsidRDefault="00E71199" w:rsidP="00E71199">
      <w:pPr>
        <w:pStyle w:val="Default"/>
      </w:pPr>
      <w:r w:rsidRPr="00CB717B">
        <w:t xml:space="preserve">1.4. Повторный инструктаж проводится по плану работы Учреждения, в установленные сроки, но не реже 1 раза в полугодие с учетом последовательности рассматриваемых вопросов, предлагаемых для инструктажа персонала. </w:t>
      </w:r>
    </w:p>
    <w:p w:rsidR="00E71199" w:rsidRPr="00CB717B" w:rsidRDefault="00E71199" w:rsidP="00E71199">
      <w:pPr>
        <w:pStyle w:val="Default"/>
      </w:pPr>
      <w:r w:rsidRPr="00CB717B">
        <w:t xml:space="preserve">В зависимости от задач, формы и вида инструктажа определяется его тематика - выбираются темы (вопросы) из предложенного перечня. </w:t>
      </w:r>
    </w:p>
    <w:p w:rsidR="00E71199" w:rsidRPr="00CB717B" w:rsidRDefault="00E71199" w:rsidP="00E71199">
      <w:pPr>
        <w:pStyle w:val="Default"/>
      </w:pPr>
      <w:r w:rsidRPr="00CB717B">
        <w:t xml:space="preserve">1.5. Внеплановый инструктаж может проводиться по решению руководителя Учреждения с целью изучения новых документов, инструкций, правил, порядка предоставления новых услуг, новых форм обслуживания, новых помещений. </w:t>
      </w:r>
    </w:p>
    <w:p w:rsidR="00C82AF5" w:rsidRPr="00CB717B" w:rsidRDefault="00C82AF5" w:rsidP="00C82AF5">
      <w:pPr>
        <w:rPr>
          <w:rFonts w:ascii="Times New Roman" w:hAnsi="Times New Roman" w:cs="Times New Roman"/>
          <w:sz w:val="24"/>
          <w:szCs w:val="24"/>
        </w:rPr>
      </w:pPr>
    </w:p>
    <w:p w:rsidR="00E71199" w:rsidRPr="00CB717B" w:rsidRDefault="00E71199" w:rsidP="00E711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17B">
        <w:rPr>
          <w:rFonts w:ascii="Times New Roman" w:hAnsi="Times New Roman" w:cs="Times New Roman"/>
          <w:b/>
          <w:bCs/>
          <w:sz w:val="24"/>
          <w:szCs w:val="24"/>
        </w:rPr>
        <w:t>2. Требования законодательства, нормативных правовых документов по обеспечению доступности для инвалидов объектов и услуг</w:t>
      </w:r>
    </w:p>
    <w:p w:rsidR="00E71199" w:rsidRPr="00CB717B" w:rsidRDefault="00E71199" w:rsidP="00E71199">
      <w:pPr>
        <w:pStyle w:val="Default"/>
      </w:pPr>
    </w:p>
    <w:p w:rsidR="00E71199" w:rsidRPr="00CB717B" w:rsidRDefault="00E71199" w:rsidP="00E71199">
      <w:pPr>
        <w:pStyle w:val="Default"/>
        <w:spacing w:after="34"/>
      </w:pPr>
      <w:r w:rsidRPr="00CB717B">
        <w:t xml:space="preserve">- Конвенция ООН о нравах инвалидов от 13.12.2006. </w:t>
      </w:r>
    </w:p>
    <w:p w:rsidR="00E71199" w:rsidRPr="00CB717B" w:rsidRDefault="00E71199" w:rsidP="00E71199">
      <w:pPr>
        <w:pStyle w:val="Default"/>
        <w:spacing w:after="34"/>
      </w:pPr>
      <w:r w:rsidRPr="00CB717B">
        <w:t xml:space="preserve">- Федеральный закон от 24.12.1995 № 181-ФЗ «О социальной защите инвалидов в Российской Федерации». </w:t>
      </w:r>
    </w:p>
    <w:p w:rsidR="00E71199" w:rsidRPr="00CB717B" w:rsidRDefault="00E71199" w:rsidP="00E71199">
      <w:pPr>
        <w:pStyle w:val="Default"/>
        <w:spacing w:after="34"/>
      </w:pPr>
      <w:r w:rsidRPr="00CB717B">
        <w:t xml:space="preserve">-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 </w:t>
      </w:r>
    </w:p>
    <w:p w:rsidR="00E71199" w:rsidRPr="00CB717B" w:rsidRDefault="00E71199" w:rsidP="00E71199">
      <w:pPr>
        <w:pStyle w:val="Default"/>
        <w:spacing w:after="34"/>
      </w:pPr>
      <w:r w:rsidRPr="00CB717B">
        <w:t xml:space="preserve">- Федеральный закон от 29.12.2012 № 273-ФЗ «Об образовании в Российской Федерации». </w:t>
      </w:r>
    </w:p>
    <w:p w:rsidR="00E71199" w:rsidRPr="00CB717B" w:rsidRDefault="00E71199" w:rsidP="00E71199">
      <w:pPr>
        <w:pStyle w:val="Default"/>
        <w:spacing w:after="34"/>
      </w:pPr>
      <w:r w:rsidRPr="00CB717B">
        <w:t xml:space="preserve">- Приказ Министерства труда и социальной защиты Российской Федерации от 25.12.2012 № 626 «Об утверждении методики формирования и обновления карт доступности объектов и услуг, отображающих сравниваемую информацию о доступности объектов и услуг для инвалидов и других </w:t>
      </w:r>
      <w:proofErr w:type="spellStart"/>
      <w:r w:rsidRPr="00CB717B">
        <w:t>маломобильных</w:t>
      </w:r>
      <w:proofErr w:type="spellEnd"/>
      <w:r w:rsidRPr="00CB717B">
        <w:t xml:space="preserve"> групп</w:t>
      </w:r>
      <w:proofErr w:type="gramStart"/>
      <w:r w:rsidRPr="00CB717B">
        <w:t xml:space="preserve"> ,</w:t>
      </w:r>
      <w:proofErr w:type="gramEnd"/>
      <w:r w:rsidRPr="00CB717B">
        <w:t xml:space="preserve"> населения». </w:t>
      </w:r>
    </w:p>
    <w:p w:rsidR="00E71199" w:rsidRPr="00CB717B" w:rsidRDefault="00E71199" w:rsidP="00E71199">
      <w:pPr>
        <w:pStyle w:val="Default"/>
        <w:spacing w:after="34"/>
      </w:pPr>
      <w:r w:rsidRPr="00CB717B">
        <w:t xml:space="preserve">- Приказ Минтруда России от 25.12.2012 №627 «Об утверждении методики, позволяющей </w:t>
      </w:r>
      <w:proofErr w:type="spellStart"/>
      <w:r w:rsidRPr="00CB717B">
        <w:t>объективизировать</w:t>
      </w:r>
      <w:proofErr w:type="spellEnd"/>
      <w:r w:rsidRPr="00CB717B">
        <w:t xml:space="preserve"> и систематизировать доступность объектов и услуг в приоритетных </w:t>
      </w:r>
      <w:r w:rsidRPr="00CB717B">
        <w:lastRenderedPageBreak/>
        <w:t xml:space="preserve">сферах жизнедеятельности для инвалидов и других </w:t>
      </w:r>
      <w:proofErr w:type="spellStart"/>
      <w:r w:rsidRPr="00CB717B">
        <w:t>маломобильных</w:t>
      </w:r>
      <w:proofErr w:type="spellEnd"/>
      <w:r w:rsidRPr="00CB717B">
        <w:t xml:space="preserve"> групп населения, с возможностью учета региональной специфики». </w:t>
      </w:r>
    </w:p>
    <w:p w:rsidR="00E71199" w:rsidRPr="00CB717B" w:rsidRDefault="00E71199" w:rsidP="00E71199">
      <w:pPr>
        <w:pStyle w:val="Default"/>
      </w:pPr>
      <w:r w:rsidRPr="00CB717B">
        <w:t xml:space="preserve">- Приказ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 </w:t>
      </w:r>
    </w:p>
    <w:p w:rsidR="00E71199" w:rsidRPr="00CB717B" w:rsidRDefault="00E71199" w:rsidP="00E71199">
      <w:pPr>
        <w:rPr>
          <w:rFonts w:ascii="Times New Roman" w:hAnsi="Times New Roman" w:cs="Times New Roman"/>
          <w:sz w:val="24"/>
          <w:szCs w:val="24"/>
        </w:rPr>
      </w:pPr>
    </w:p>
    <w:p w:rsidR="00E71199" w:rsidRPr="00CB717B" w:rsidRDefault="00E71199" w:rsidP="00E71199">
      <w:pPr>
        <w:pStyle w:val="Default"/>
      </w:pPr>
      <w:r w:rsidRPr="00CB717B">
        <w:rPr>
          <w:b/>
          <w:bCs/>
        </w:rPr>
        <w:t xml:space="preserve">3. Общая характеристика видов нарушений функций организма, значимых барьеров окружающей среды, рекомендации и возможности их устранения </w:t>
      </w:r>
      <w:proofErr w:type="gramStart"/>
      <w:r w:rsidRPr="00CB717B">
        <w:rPr>
          <w:b/>
          <w:bCs/>
        </w:rPr>
        <w:t>для</w:t>
      </w:r>
      <w:proofErr w:type="gramEnd"/>
      <w:r w:rsidRPr="00CB717B">
        <w:rPr>
          <w:b/>
          <w:bCs/>
        </w:rPr>
        <w:t xml:space="preserve"> различных </w:t>
      </w:r>
    </w:p>
    <w:p w:rsidR="00E71199" w:rsidRPr="00CB717B" w:rsidRDefault="00E71199" w:rsidP="00E711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17B">
        <w:rPr>
          <w:rFonts w:ascii="Times New Roman" w:hAnsi="Times New Roman" w:cs="Times New Roman"/>
          <w:b/>
          <w:bCs/>
          <w:sz w:val="24"/>
          <w:szCs w:val="24"/>
        </w:rPr>
        <w:t>категорий лиц с ограниченными возможностями здоровья</w:t>
      </w:r>
    </w:p>
    <w:p w:rsidR="00E71199" w:rsidRPr="00CB717B" w:rsidRDefault="00E71199" w:rsidP="00E71199">
      <w:pPr>
        <w:pStyle w:val="Default"/>
      </w:pPr>
    </w:p>
    <w:p w:rsidR="00E71199" w:rsidRPr="00CB717B" w:rsidRDefault="00E71199" w:rsidP="00E71199">
      <w:pPr>
        <w:pStyle w:val="Default"/>
        <w:spacing w:after="29"/>
      </w:pPr>
      <w:r w:rsidRPr="00CB717B">
        <w:t xml:space="preserve">3.1. Основные виды нарушений функций организма, приводящие к инвалидности, и вызываемые ими ограничения способности осуществлять </w:t>
      </w:r>
      <w:proofErr w:type="gramStart"/>
      <w:r w:rsidRPr="00CB717B">
        <w:t>социально-бытовую</w:t>
      </w:r>
      <w:proofErr w:type="gramEnd"/>
      <w:r w:rsidRPr="00CB717B">
        <w:t xml:space="preserve"> деятельности (Приложение 1). </w:t>
      </w:r>
    </w:p>
    <w:p w:rsidR="00E71199" w:rsidRPr="00CB717B" w:rsidRDefault="00E71199" w:rsidP="00E71199">
      <w:pPr>
        <w:pStyle w:val="Default"/>
        <w:spacing w:after="29"/>
      </w:pPr>
      <w:r w:rsidRPr="00CB717B">
        <w:t xml:space="preserve">3.2. Понятие о барьерах окружающей среды. Краткая характеристика барьеров окружающей среды для инвалидов разных форм инвалидности (инвалиды, передвигающиеся на креслах-колясках, инвалиды с нарушением опорно-двигательного аппарата, слуха, зрения, умственного развития) (Приложение 2). </w:t>
      </w:r>
    </w:p>
    <w:p w:rsidR="00E71199" w:rsidRPr="00CB717B" w:rsidRDefault="00E71199" w:rsidP="00E71199">
      <w:pPr>
        <w:pStyle w:val="Default"/>
      </w:pPr>
      <w:r w:rsidRPr="00CB717B">
        <w:t xml:space="preserve">3.3. Общие рекомендации по устранению барьеров и способах их преодоления для инвалидов с разными формами инвалидности (Приложение 3). </w:t>
      </w:r>
    </w:p>
    <w:p w:rsidR="00E71199" w:rsidRPr="00CB717B" w:rsidRDefault="00E71199" w:rsidP="00E71199">
      <w:pPr>
        <w:rPr>
          <w:rFonts w:ascii="Times New Roman" w:hAnsi="Times New Roman" w:cs="Times New Roman"/>
          <w:sz w:val="24"/>
          <w:szCs w:val="24"/>
        </w:rPr>
      </w:pPr>
    </w:p>
    <w:p w:rsidR="00E71199" w:rsidRPr="00CB717B" w:rsidRDefault="00E71199" w:rsidP="00E711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17B">
        <w:rPr>
          <w:rFonts w:ascii="Times New Roman" w:hAnsi="Times New Roman" w:cs="Times New Roman"/>
          <w:b/>
          <w:bCs/>
          <w:sz w:val="24"/>
          <w:szCs w:val="24"/>
        </w:rPr>
        <w:t>4. Этика общения с инвалидами</w:t>
      </w:r>
    </w:p>
    <w:p w:rsidR="00E71199" w:rsidRPr="00CB717B" w:rsidRDefault="00E71199" w:rsidP="00E71199">
      <w:pPr>
        <w:pStyle w:val="Default"/>
        <w:spacing w:after="34"/>
      </w:pPr>
      <w:r w:rsidRPr="00CB717B">
        <w:t xml:space="preserve">4.1. Декларация независимости инвалида (Приложение 4). </w:t>
      </w:r>
    </w:p>
    <w:p w:rsidR="00E71199" w:rsidRPr="00CB717B" w:rsidRDefault="00E71199" w:rsidP="00E71199">
      <w:pPr>
        <w:pStyle w:val="Default"/>
        <w:spacing w:after="34"/>
      </w:pPr>
      <w:r w:rsidRPr="00CB717B">
        <w:t xml:space="preserve">4.2. Общие правила этикета при общении с инвалидами. </w:t>
      </w:r>
    </w:p>
    <w:p w:rsidR="00E71199" w:rsidRPr="00CB717B" w:rsidRDefault="00E71199" w:rsidP="00E71199">
      <w:pPr>
        <w:pStyle w:val="Default"/>
        <w:spacing w:after="34"/>
      </w:pPr>
      <w:r w:rsidRPr="00CB717B">
        <w:t xml:space="preserve">4.3. Правила этикета при общении: </w:t>
      </w:r>
    </w:p>
    <w:p w:rsidR="00E71199" w:rsidRPr="00CB717B" w:rsidRDefault="00E71199" w:rsidP="00E71199">
      <w:pPr>
        <w:pStyle w:val="Default"/>
        <w:spacing w:after="34"/>
      </w:pPr>
      <w:r w:rsidRPr="00CB717B">
        <w:t xml:space="preserve">- с инвалидами, испытывающими трудности при передвижении; </w:t>
      </w:r>
    </w:p>
    <w:p w:rsidR="00E71199" w:rsidRPr="00CB717B" w:rsidRDefault="00E71199" w:rsidP="00E71199">
      <w:pPr>
        <w:pStyle w:val="Default"/>
        <w:spacing w:after="34"/>
      </w:pPr>
      <w:r w:rsidRPr="00CB717B">
        <w:t xml:space="preserve">- с инвалидами по зрению; </w:t>
      </w:r>
    </w:p>
    <w:p w:rsidR="00E71199" w:rsidRPr="00CB717B" w:rsidRDefault="00E71199" w:rsidP="00E71199">
      <w:pPr>
        <w:pStyle w:val="Default"/>
        <w:spacing w:after="34"/>
      </w:pPr>
      <w:r w:rsidRPr="00CB717B">
        <w:t xml:space="preserve">- с инвалидами по слуху; </w:t>
      </w:r>
    </w:p>
    <w:p w:rsidR="00E71199" w:rsidRPr="00CB717B" w:rsidRDefault="00E71199" w:rsidP="00E71199">
      <w:pPr>
        <w:pStyle w:val="Default"/>
        <w:spacing w:after="34"/>
      </w:pPr>
      <w:r w:rsidRPr="00CB717B">
        <w:t xml:space="preserve">- с инвалидами, имеющими задержку в развитии и проблемы общения, умственные нарушения; </w:t>
      </w:r>
    </w:p>
    <w:p w:rsidR="00E71199" w:rsidRPr="00CB717B" w:rsidRDefault="00E71199" w:rsidP="00E71199">
      <w:pPr>
        <w:pStyle w:val="Default"/>
      </w:pPr>
      <w:r w:rsidRPr="00CB717B">
        <w:t xml:space="preserve">- с инвалидами, имеющими психические нарушения; </w:t>
      </w:r>
    </w:p>
    <w:p w:rsidR="00E71199" w:rsidRPr="00CB717B" w:rsidRDefault="00E71199" w:rsidP="00E71199">
      <w:pPr>
        <w:rPr>
          <w:rFonts w:ascii="Times New Roman" w:hAnsi="Times New Roman" w:cs="Times New Roman"/>
          <w:sz w:val="24"/>
          <w:szCs w:val="24"/>
        </w:rPr>
      </w:pPr>
      <w:r w:rsidRPr="00CB717B">
        <w:rPr>
          <w:rFonts w:ascii="Times New Roman" w:hAnsi="Times New Roman" w:cs="Times New Roman"/>
          <w:sz w:val="24"/>
          <w:szCs w:val="24"/>
        </w:rPr>
        <w:t>- с инвалидами, испытывающими затруднения в речи.</w:t>
      </w:r>
    </w:p>
    <w:p w:rsidR="00E71199" w:rsidRPr="00CB717B" w:rsidRDefault="00E71199" w:rsidP="00E71199">
      <w:pPr>
        <w:pStyle w:val="Default"/>
        <w:jc w:val="center"/>
        <w:rPr>
          <w:b/>
          <w:bCs/>
        </w:rPr>
      </w:pPr>
      <w:r w:rsidRPr="00CB717B">
        <w:rPr>
          <w:b/>
          <w:bCs/>
        </w:rPr>
        <w:t>5. Обеспечение доступности для инвалидов объектов и услуг в сфере образования</w:t>
      </w:r>
    </w:p>
    <w:p w:rsidR="00E71199" w:rsidRPr="00CB717B" w:rsidRDefault="00E71199" w:rsidP="00E71199">
      <w:pPr>
        <w:pStyle w:val="Default"/>
      </w:pPr>
    </w:p>
    <w:p w:rsidR="00E71199" w:rsidRPr="00CB717B" w:rsidRDefault="00E71199" w:rsidP="00E71199">
      <w:pPr>
        <w:pStyle w:val="Default"/>
        <w:spacing w:after="77"/>
      </w:pPr>
      <w:r w:rsidRPr="00CB717B">
        <w:t xml:space="preserve">5.1. Структурно-функциональные зоны и элементы объекта, основные требования к обеспечению их доступности. Состояние доступности Учреждения (ПАСПОРТ доступности для инвалидов объекта и предоставляемых на нем услуг в сфере образования) </w:t>
      </w:r>
    </w:p>
    <w:p w:rsidR="00E71199" w:rsidRPr="00CB717B" w:rsidRDefault="00E71199" w:rsidP="00E71199">
      <w:pPr>
        <w:pStyle w:val="Default"/>
      </w:pPr>
      <w:r w:rsidRPr="00CB717B">
        <w:t xml:space="preserve">5.2. Обеспечение условий доступности услуг, основные требования по созданию условий доступности </w:t>
      </w:r>
      <w:proofErr w:type="gramStart"/>
      <w:r w:rsidRPr="00CB717B">
        <w:t>услуг</w:t>
      </w:r>
      <w:proofErr w:type="gramEnd"/>
      <w:r w:rsidRPr="00CB717B">
        <w:t xml:space="preserve"> в том числе Технические средства обеспечения доступности для инвалидов объектов социальной инфраструктуры (</w:t>
      </w:r>
      <w:r w:rsidRPr="00CB717B">
        <w:rPr>
          <w:color w:val="FF0000"/>
        </w:rPr>
        <w:t>Приложение 5).</w:t>
      </w:r>
      <w:r w:rsidRPr="00CB717B">
        <w:t xml:space="preserve"> </w:t>
      </w:r>
    </w:p>
    <w:p w:rsidR="00E71199" w:rsidRPr="00CB717B" w:rsidRDefault="00E71199" w:rsidP="00E71199">
      <w:pPr>
        <w:pStyle w:val="Default"/>
      </w:pPr>
    </w:p>
    <w:p w:rsidR="00E71199" w:rsidRPr="00CB717B" w:rsidRDefault="00E71199" w:rsidP="00E71199">
      <w:pPr>
        <w:pStyle w:val="Default"/>
        <w:jc w:val="center"/>
        <w:rPr>
          <w:b/>
          <w:bCs/>
        </w:rPr>
      </w:pPr>
      <w:r w:rsidRPr="00CB717B">
        <w:rPr>
          <w:b/>
          <w:bCs/>
        </w:rPr>
        <w:t>6. Организация и порядок работы по обеспечения доступности объекта и предоставляемых услуг для лиц с ограниченными возможностями здоровья в Учреждении</w:t>
      </w:r>
    </w:p>
    <w:p w:rsidR="00E71199" w:rsidRPr="00CB717B" w:rsidRDefault="00E71199" w:rsidP="00E71199">
      <w:pPr>
        <w:pStyle w:val="Default"/>
        <w:jc w:val="center"/>
      </w:pPr>
    </w:p>
    <w:p w:rsidR="00E71199" w:rsidRPr="00CB717B" w:rsidRDefault="00E71199" w:rsidP="00E71199">
      <w:pPr>
        <w:pStyle w:val="Default"/>
        <w:spacing w:after="77"/>
      </w:pPr>
      <w:r w:rsidRPr="00CB717B">
        <w:lastRenderedPageBreak/>
        <w:t xml:space="preserve">6.1. Перечень сотрудников, участвующих в обеспечении доступности для инвалидов объекта и помещений Учреждения, в предоставлении услуг, а также в оказании помощи в преодолении барьеров и в сопровождении </w:t>
      </w:r>
      <w:proofErr w:type="spellStart"/>
      <w:r w:rsidRPr="00CB717B">
        <w:t>маломобильных</w:t>
      </w:r>
      <w:proofErr w:type="spellEnd"/>
      <w:r w:rsidRPr="00CB717B">
        <w:t xml:space="preserve"> граждан на объекте. </w:t>
      </w:r>
    </w:p>
    <w:p w:rsidR="00E71199" w:rsidRPr="00CB717B" w:rsidRDefault="00E71199" w:rsidP="00E71199">
      <w:pPr>
        <w:pStyle w:val="Default"/>
        <w:spacing w:after="77"/>
      </w:pPr>
      <w:r w:rsidRPr="00CB717B">
        <w:t xml:space="preserve">6.2. Содержание обязанностей сотрудников по обеспечению доступности для инвалидов объектов (помещений) и услуг в Учреждении. </w:t>
      </w:r>
    </w:p>
    <w:p w:rsidR="00E71199" w:rsidRPr="00CB717B" w:rsidRDefault="00E71199" w:rsidP="00E71199">
      <w:pPr>
        <w:pStyle w:val="Default"/>
        <w:spacing w:after="77"/>
      </w:pPr>
      <w:r w:rsidRPr="00CB717B">
        <w:t xml:space="preserve">6.4. Перечень предоставляемых инвалидам услуг в Учреждении. Формы и порядок предоставления услуг (в учреждении, на дому, дистанционно). </w:t>
      </w:r>
    </w:p>
    <w:p w:rsidR="00E71199" w:rsidRPr="00CB717B" w:rsidRDefault="00E71199" w:rsidP="00E71199">
      <w:pPr>
        <w:pStyle w:val="Default"/>
      </w:pPr>
      <w:r w:rsidRPr="00CB717B">
        <w:t xml:space="preserve">6.5. Информация об организации помощи на объекте инвалидам и другим </w:t>
      </w:r>
      <w:proofErr w:type="spellStart"/>
      <w:r w:rsidRPr="00CB717B">
        <w:t>маломобильным</w:t>
      </w:r>
      <w:proofErr w:type="spellEnd"/>
      <w:r w:rsidRPr="00CB717B">
        <w:t xml:space="preserve"> гражданам. </w:t>
      </w:r>
    </w:p>
    <w:p w:rsidR="00E71199" w:rsidRPr="00CB717B" w:rsidRDefault="00E71199" w:rsidP="00E71199">
      <w:pPr>
        <w:pStyle w:val="Default"/>
      </w:pPr>
    </w:p>
    <w:p w:rsidR="00E71199" w:rsidRPr="00CB717B" w:rsidRDefault="00E71199" w:rsidP="00E71199">
      <w:pPr>
        <w:pStyle w:val="Default"/>
        <w:jc w:val="center"/>
        <w:rPr>
          <w:b/>
          <w:bCs/>
        </w:rPr>
      </w:pPr>
      <w:r w:rsidRPr="00CB717B">
        <w:rPr>
          <w:b/>
          <w:bCs/>
        </w:rPr>
        <w:t>7. Порядок действий сотрудников Учреждения при оказании помощи лицам с ограниченными возможностями здоровья</w:t>
      </w:r>
    </w:p>
    <w:p w:rsidR="00E71199" w:rsidRPr="00CB717B" w:rsidRDefault="00E71199" w:rsidP="00E71199">
      <w:pPr>
        <w:pStyle w:val="Default"/>
        <w:jc w:val="center"/>
      </w:pPr>
    </w:p>
    <w:p w:rsidR="00E71199" w:rsidRPr="00CB717B" w:rsidRDefault="00E71199" w:rsidP="00E71199">
      <w:pPr>
        <w:pStyle w:val="Default"/>
        <w:spacing w:after="72"/>
      </w:pPr>
      <w:r w:rsidRPr="00CB717B">
        <w:t xml:space="preserve">7.1. Оказание помощи персоналом. Сопровождение инвалидов на объекте. Организация доступа инвалидов на объект: на территорию Учреждения, к входной группе в здание, к путям передвижения внутри здания, к местам целевого посещения (зоне оказания услуг), к местам общественного пользования, в том числе, к санитарно-гигиеническим помещениям, расположенным на объекте. </w:t>
      </w:r>
    </w:p>
    <w:p w:rsidR="00E71199" w:rsidRPr="00CB717B" w:rsidRDefault="00E71199" w:rsidP="00E71199">
      <w:pPr>
        <w:pStyle w:val="Default"/>
        <w:spacing w:after="72"/>
      </w:pPr>
      <w:r w:rsidRPr="00CB717B">
        <w:t xml:space="preserve">7.2. Специальное (вспомогательное) оборудование и средства обеспечения доступности, порядок их эксплуатации, включая требования безопасности; ответственные за использование оборудования, их задачи. </w:t>
      </w:r>
    </w:p>
    <w:p w:rsidR="00E71199" w:rsidRPr="00CB717B" w:rsidRDefault="00E71199" w:rsidP="00E71199">
      <w:pPr>
        <w:pStyle w:val="Default"/>
        <w:spacing w:after="72"/>
      </w:pPr>
      <w:r w:rsidRPr="00CB717B">
        <w:t xml:space="preserve">7.3. Основные правила и способы информирования инвалидов, в том числе граждан, имеющих нарушение функции слуха, зрения, умственного развития, о порядке предоставления услуг на объекте, об их правах и обязанностях при получении услуг, а также о доступном транспорте для посещения объекта. </w:t>
      </w:r>
    </w:p>
    <w:p w:rsidR="00E71199" w:rsidRPr="00CB717B" w:rsidRDefault="00E71199" w:rsidP="00E71199">
      <w:pPr>
        <w:pStyle w:val="Default"/>
      </w:pPr>
      <w:r w:rsidRPr="00CB717B">
        <w:t xml:space="preserve">7.4. Правила и порядок эвакуации граждан на объекте, в том числе инвалидов и других </w:t>
      </w:r>
      <w:proofErr w:type="spellStart"/>
      <w:r w:rsidRPr="00CB717B">
        <w:t>маломобильных</w:t>
      </w:r>
      <w:proofErr w:type="spellEnd"/>
      <w:r w:rsidRPr="00CB717B">
        <w:t xml:space="preserve"> граждан, в экстренных случаях и чрезвычайных ситуациях. </w:t>
      </w:r>
    </w:p>
    <w:p w:rsidR="00E71199" w:rsidRPr="00CB717B" w:rsidRDefault="00E71199" w:rsidP="00E71199">
      <w:pPr>
        <w:pStyle w:val="Default"/>
      </w:pPr>
    </w:p>
    <w:p w:rsidR="00E71199" w:rsidRPr="00CB717B" w:rsidRDefault="00E71199" w:rsidP="00E71199">
      <w:pPr>
        <w:pStyle w:val="Default"/>
        <w:jc w:val="center"/>
        <w:rPr>
          <w:b/>
          <w:bCs/>
        </w:rPr>
      </w:pPr>
      <w:r w:rsidRPr="00CB717B">
        <w:rPr>
          <w:b/>
          <w:bCs/>
        </w:rPr>
        <w:t>8. Ответственность сотрудников за несоблюдение требований по обеспечению доступности объекта и предоставляемых услуг для лиц с ограниченными возможностями здоровья в Учреждении</w:t>
      </w:r>
    </w:p>
    <w:p w:rsidR="00E71199" w:rsidRPr="00CB717B" w:rsidRDefault="00E71199" w:rsidP="00E71199">
      <w:pPr>
        <w:pStyle w:val="Default"/>
        <w:jc w:val="center"/>
      </w:pPr>
    </w:p>
    <w:p w:rsidR="00E71199" w:rsidRPr="00CB717B" w:rsidRDefault="00E71199" w:rsidP="00E71199">
      <w:pPr>
        <w:pStyle w:val="Default"/>
        <w:spacing w:after="72"/>
      </w:pPr>
      <w:r w:rsidRPr="00CB717B">
        <w:t xml:space="preserve">8.1. Меры ответственности за уклонение от выполнения требований доступности объектов и услуг в соответствии с законодательством. </w:t>
      </w:r>
    </w:p>
    <w:p w:rsidR="00E71199" w:rsidRPr="00CB717B" w:rsidRDefault="00E71199" w:rsidP="00E71199">
      <w:pPr>
        <w:pStyle w:val="Default"/>
      </w:pPr>
      <w:r w:rsidRPr="00CB717B">
        <w:t>8.2. Меры ответственности за невыполнение, ненадлежащее выполнение сотрудниками Учреждения обязанностей, предусмотренными организационно-распорядительными, локальными актами Учреждения.</w:t>
      </w:r>
    </w:p>
    <w:p w:rsidR="00E71199" w:rsidRPr="00CB717B" w:rsidRDefault="00E71199" w:rsidP="00E71199">
      <w:pPr>
        <w:pStyle w:val="Default"/>
        <w:jc w:val="right"/>
        <w:rPr>
          <w:b/>
          <w:bCs/>
        </w:rPr>
      </w:pPr>
    </w:p>
    <w:p w:rsidR="00E71199" w:rsidRPr="00CB717B" w:rsidRDefault="00E71199" w:rsidP="00E71199">
      <w:pPr>
        <w:pStyle w:val="Default"/>
        <w:jc w:val="right"/>
        <w:rPr>
          <w:b/>
          <w:bCs/>
        </w:rPr>
      </w:pPr>
    </w:p>
    <w:p w:rsidR="00E71199" w:rsidRPr="00CB717B" w:rsidRDefault="00E71199" w:rsidP="00E71199">
      <w:pPr>
        <w:pStyle w:val="Default"/>
        <w:jc w:val="right"/>
        <w:rPr>
          <w:b/>
          <w:bCs/>
        </w:rPr>
      </w:pPr>
    </w:p>
    <w:p w:rsidR="00E71199" w:rsidRPr="00CB717B" w:rsidRDefault="00E71199" w:rsidP="00E71199">
      <w:pPr>
        <w:pStyle w:val="Default"/>
        <w:jc w:val="right"/>
        <w:rPr>
          <w:b/>
          <w:bCs/>
        </w:rPr>
      </w:pPr>
    </w:p>
    <w:p w:rsidR="00E71199" w:rsidRPr="00CB717B" w:rsidRDefault="00E71199" w:rsidP="00E71199">
      <w:pPr>
        <w:pStyle w:val="Default"/>
        <w:jc w:val="right"/>
        <w:rPr>
          <w:b/>
          <w:bCs/>
        </w:rPr>
      </w:pPr>
    </w:p>
    <w:p w:rsidR="00E71199" w:rsidRPr="00CB717B" w:rsidRDefault="00E71199" w:rsidP="00E71199">
      <w:pPr>
        <w:pStyle w:val="Default"/>
        <w:jc w:val="right"/>
        <w:rPr>
          <w:b/>
          <w:bCs/>
        </w:rPr>
      </w:pPr>
    </w:p>
    <w:p w:rsidR="00E71199" w:rsidRPr="00CB717B" w:rsidRDefault="00E71199" w:rsidP="00E71199">
      <w:pPr>
        <w:pStyle w:val="Default"/>
        <w:jc w:val="right"/>
        <w:rPr>
          <w:b/>
          <w:bCs/>
        </w:rPr>
      </w:pPr>
    </w:p>
    <w:p w:rsidR="00E71199" w:rsidRPr="00CB717B" w:rsidRDefault="00E71199" w:rsidP="00E71199">
      <w:pPr>
        <w:pStyle w:val="Default"/>
        <w:jc w:val="right"/>
        <w:rPr>
          <w:b/>
          <w:bCs/>
        </w:rPr>
      </w:pPr>
    </w:p>
    <w:p w:rsidR="00E71199" w:rsidRPr="00CB717B" w:rsidRDefault="00E71199" w:rsidP="00E71199">
      <w:pPr>
        <w:pStyle w:val="Default"/>
        <w:jc w:val="right"/>
        <w:rPr>
          <w:b/>
          <w:bCs/>
        </w:rPr>
      </w:pPr>
    </w:p>
    <w:p w:rsidR="00E71199" w:rsidRPr="00CB717B" w:rsidRDefault="00E71199" w:rsidP="00E71199">
      <w:pPr>
        <w:pStyle w:val="Default"/>
        <w:jc w:val="right"/>
        <w:rPr>
          <w:b/>
          <w:bCs/>
        </w:rPr>
      </w:pPr>
    </w:p>
    <w:p w:rsidR="00E71199" w:rsidRPr="00CB717B" w:rsidRDefault="00E71199" w:rsidP="00E71199">
      <w:pPr>
        <w:pStyle w:val="Default"/>
        <w:jc w:val="right"/>
        <w:rPr>
          <w:b/>
          <w:bCs/>
        </w:rPr>
      </w:pPr>
    </w:p>
    <w:p w:rsidR="00E71199" w:rsidRPr="00CB717B" w:rsidRDefault="00E71199" w:rsidP="00E71199">
      <w:pPr>
        <w:pStyle w:val="Default"/>
        <w:jc w:val="right"/>
        <w:rPr>
          <w:b/>
          <w:bCs/>
        </w:rPr>
      </w:pPr>
    </w:p>
    <w:p w:rsidR="00E71199" w:rsidRPr="00CB717B" w:rsidRDefault="00E71199" w:rsidP="00E71199">
      <w:pPr>
        <w:pStyle w:val="Default"/>
        <w:jc w:val="right"/>
        <w:rPr>
          <w:b/>
          <w:bCs/>
        </w:rPr>
      </w:pPr>
    </w:p>
    <w:p w:rsidR="00E71199" w:rsidRPr="00CB717B" w:rsidRDefault="00E71199" w:rsidP="00E71199">
      <w:pPr>
        <w:pStyle w:val="Default"/>
        <w:jc w:val="right"/>
        <w:rPr>
          <w:b/>
          <w:bCs/>
        </w:rPr>
      </w:pPr>
    </w:p>
    <w:p w:rsidR="00E71199" w:rsidRPr="00CB717B" w:rsidRDefault="00E71199" w:rsidP="00E71199">
      <w:pPr>
        <w:pStyle w:val="Default"/>
        <w:jc w:val="right"/>
        <w:rPr>
          <w:b/>
          <w:bCs/>
        </w:rPr>
      </w:pPr>
    </w:p>
    <w:p w:rsidR="00E71199" w:rsidRPr="00CB717B" w:rsidRDefault="00E71199" w:rsidP="00E71199">
      <w:pPr>
        <w:pStyle w:val="Default"/>
        <w:jc w:val="right"/>
        <w:rPr>
          <w:b/>
          <w:bCs/>
        </w:rPr>
      </w:pPr>
    </w:p>
    <w:p w:rsidR="00E71199" w:rsidRPr="00CB717B" w:rsidRDefault="00E71199" w:rsidP="00E71199">
      <w:pPr>
        <w:pStyle w:val="Default"/>
        <w:jc w:val="right"/>
        <w:rPr>
          <w:b/>
          <w:bCs/>
        </w:rPr>
      </w:pPr>
    </w:p>
    <w:p w:rsidR="00E71199" w:rsidRPr="00CB717B" w:rsidRDefault="00E71199" w:rsidP="00E71199">
      <w:pPr>
        <w:pStyle w:val="Default"/>
        <w:jc w:val="right"/>
        <w:rPr>
          <w:b/>
          <w:bCs/>
        </w:rPr>
      </w:pPr>
    </w:p>
    <w:p w:rsidR="00E71199" w:rsidRPr="00CB717B" w:rsidRDefault="00E71199" w:rsidP="00E71199">
      <w:pPr>
        <w:pStyle w:val="Default"/>
        <w:jc w:val="right"/>
        <w:rPr>
          <w:b/>
          <w:bCs/>
        </w:rPr>
      </w:pPr>
    </w:p>
    <w:p w:rsidR="00E71199" w:rsidRPr="00CB717B" w:rsidRDefault="00E71199" w:rsidP="00E71199">
      <w:pPr>
        <w:pStyle w:val="Default"/>
        <w:jc w:val="right"/>
        <w:rPr>
          <w:b/>
          <w:bCs/>
        </w:rPr>
      </w:pPr>
    </w:p>
    <w:p w:rsidR="00E71199" w:rsidRPr="00CB717B" w:rsidRDefault="00E71199" w:rsidP="00E71199">
      <w:pPr>
        <w:pStyle w:val="Default"/>
        <w:jc w:val="right"/>
        <w:rPr>
          <w:b/>
          <w:bCs/>
        </w:rPr>
      </w:pPr>
    </w:p>
    <w:p w:rsidR="00E71199" w:rsidRPr="00CB717B" w:rsidRDefault="00E71199" w:rsidP="00E71199">
      <w:pPr>
        <w:pStyle w:val="Default"/>
        <w:jc w:val="right"/>
        <w:rPr>
          <w:b/>
          <w:bCs/>
        </w:rPr>
      </w:pPr>
    </w:p>
    <w:p w:rsidR="00E71199" w:rsidRPr="00CB717B" w:rsidRDefault="00E71199" w:rsidP="00E71199">
      <w:pPr>
        <w:pStyle w:val="Default"/>
        <w:jc w:val="right"/>
        <w:rPr>
          <w:b/>
          <w:bCs/>
        </w:rPr>
      </w:pPr>
    </w:p>
    <w:p w:rsidR="00E71199" w:rsidRPr="00CB717B" w:rsidRDefault="00E71199" w:rsidP="00E71199">
      <w:pPr>
        <w:pStyle w:val="Default"/>
        <w:jc w:val="right"/>
        <w:rPr>
          <w:b/>
          <w:bCs/>
        </w:rPr>
      </w:pPr>
    </w:p>
    <w:p w:rsidR="00E71199" w:rsidRPr="00CB717B" w:rsidRDefault="00E71199" w:rsidP="00E71199">
      <w:pPr>
        <w:pStyle w:val="Default"/>
        <w:jc w:val="right"/>
        <w:rPr>
          <w:b/>
          <w:bCs/>
        </w:rPr>
      </w:pPr>
    </w:p>
    <w:p w:rsidR="00E71199" w:rsidRPr="00CB717B" w:rsidRDefault="00E71199" w:rsidP="00E71199">
      <w:pPr>
        <w:pStyle w:val="Default"/>
        <w:jc w:val="right"/>
        <w:rPr>
          <w:b/>
          <w:bCs/>
        </w:rPr>
      </w:pPr>
    </w:p>
    <w:p w:rsidR="00E71199" w:rsidRPr="00CB717B" w:rsidRDefault="00E71199" w:rsidP="00E71199">
      <w:pPr>
        <w:pStyle w:val="Default"/>
        <w:jc w:val="right"/>
        <w:rPr>
          <w:b/>
          <w:bCs/>
        </w:rPr>
      </w:pPr>
    </w:p>
    <w:p w:rsidR="00E71199" w:rsidRPr="00CB717B" w:rsidRDefault="00E71199" w:rsidP="00E71199">
      <w:pPr>
        <w:pStyle w:val="Default"/>
        <w:jc w:val="right"/>
        <w:rPr>
          <w:b/>
          <w:bCs/>
        </w:rPr>
      </w:pPr>
    </w:p>
    <w:p w:rsidR="00E71199" w:rsidRPr="00CB717B" w:rsidRDefault="00E71199" w:rsidP="00E71199">
      <w:pPr>
        <w:pStyle w:val="Default"/>
        <w:jc w:val="right"/>
        <w:rPr>
          <w:b/>
          <w:bCs/>
        </w:rPr>
      </w:pPr>
    </w:p>
    <w:p w:rsidR="00536559" w:rsidRPr="00CB717B" w:rsidRDefault="00536559" w:rsidP="00E71199">
      <w:pPr>
        <w:pStyle w:val="Default"/>
        <w:jc w:val="right"/>
        <w:rPr>
          <w:b/>
          <w:bCs/>
        </w:rPr>
      </w:pPr>
    </w:p>
    <w:p w:rsidR="00536559" w:rsidRPr="00CB717B" w:rsidRDefault="00536559" w:rsidP="00E71199">
      <w:pPr>
        <w:pStyle w:val="Default"/>
        <w:jc w:val="right"/>
        <w:rPr>
          <w:b/>
          <w:bCs/>
        </w:rPr>
      </w:pPr>
    </w:p>
    <w:p w:rsidR="00536559" w:rsidRPr="00CB717B" w:rsidRDefault="00536559" w:rsidP="00E71199">
      <w:pPr>
        <w:pStyle w:val="Default"/>
        <w:jc w:val="right"/>
        <w:rPr>
          <w:b/>
          <w:bCs/>
        </w:rPr>
      </w:pPr>
    </w:p>
    <w:p w:rsidR="00536559" w:rsidRPr="00CB717B" w:rsidRDefault="00536559" w:rsidP="00E71199">
      <w:pPr>
        <w:pStyle w:val="Default"/>
        <w:jc w:val="right"/>
        <w:rPr>
          <w:b/>
          <w:bCs/>
        </w:rPr>
      </w:pPr>
    </w:p>
    <w:p w:rsidR="00536559" w:rsidRPr="00CB717B" w:rsidRDefault="00536559" w:rsidP="00E71199">
      <w:pPr>
        <w:pStyle w:val="Default"/>
        <w:jc w:val="right"/>
        <w:rPr>
          <w:b/>
          <w:bCs/>
        </w:rPr>
      </w:pPr>
    </w:p>
    <w:p w:rsidR="00536559" w:rsidRPr="00CB717B" w:rsidRDefault="00536559" w:rsidP="00E71199">
      <w:pPr>
        <w:pStyle w:val="Default"/>
        <w:jc w:val="right"/>
        <w:rPr>
          <w:b/>
          <w:bCs/>
        </w:rPr>
      </w:pPr>
    </w:p>
    <w:p w:rsidR="00E71199" w:rsidRPr="00CB717B" w:rsidRDefault="00E71199" w:rsidP="00E71199">
      <w:pPr>
        <w:pStyle w:val="Default"/>
        <w:jc w:val="right"/>
      </w:pPr>
      <w:r w:rsidRPr="00CB717B">
        <w:rPr>
          <w:b/>
          <w:bCs/>
        </w:rPr>
        <w:t xml:space="preserve">Приложение 1 </w:t>
      </w:r>
    </w:p>
    <w:p w:rsidR="00E71199" w:rsidRPr="00CB717B" w:rsidRDefault="00E71199" w:rsidP="00E71199">
      <w:pPr>
        <w:pStyle w:val="Default"/>
        <w:jc w:val="center"/>
        <w:rPr>
          <w:b/>
          <w:bCs/>
        </w:rPr>
      </w:pPr>
    </w:p>
    <w:p w:rsidR="00E71199" w:rsidRPr="00CB717B" w:rsidRDefault="00E71199" w:rsidP="00E71199">
      <w:pPr>
        <w:pStyle w:val="Default"/>
        <w:jc w:val="center"/>
        <w:rPr>
          <w:b/>
          <w:bCs/>
        </w:rPr>
      </w:pPr>
      <w:r w:rsidRPr="00CB717B">
        <w:rPr>
          <w:b/>
          <w:bCs/>
        </w:rPr>
        <w:t>Виды нарушений функций организма, приводящие к инвалидности, и вызываемые ими ограничения способности осуществлять социально-бытовую деятельность</w:t>
      </w:r>
    </w:p>
    <w:p w:rsidR="00E71199" w:rsidRPr="00CB717B" w:rsidRDefault="00E71199" w:rsidP="00E71199">
      <w:pPr>
        <w:pStyle w:val="Default"/>
        <w:jc w:val="center"/>
      </w:pPr>
    </w:p>
    <w:p w:rsidR="00E71199" w:rsidRPr="00CB717B" w:rsidRDefault="00E71199" w:rsidP="00E71199">
      <w:pPr>
        <w:pStyle w:val="Default"/>
      </w:pPr>
      <w:r w:rsidRPr="00CB717B">
        <w:rPr>
          <w:b/>
          <w:bCs/>
        </w:rPr>
        <w:t xml:space="preserve">1. Установление инвалидности в соответствии с российским законодательством. </w:t>
      </w:r>
    </w:p>
    <w:p w:rsidR="00E71199" w:rsidRPr="00CB717B" w:rsidRDefault="00E71199" w:rsidP="00E71199">
      <w:pPr>
        <w:pStyle w:val="Default"/>
      </w:pPr>
      <w:r w:rsidRPr="00CB717B">
        <w:t xml:space="preserve"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защиты.1 </w:t>
      </w:r>
    </w:p>
    <w:p w:rsidR="00E71199" w:rsidRPr="00CB717B" w:rsidRDefault="00E71199" w:rsidP="00E71199">
      <w:pPr>
        <w:pStyle w:val="Default"/>
      </w:pPr>
      <w:r w:rsidRPr="00CB717B">
        <w:t xml:space="preserve">При этом под ограничением жизнедеятельности понимается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 Основные категории жизнедеятельности человека представлены в табл. 1. </w:t>
      </w:r>
    </w:p>
    <w:p w:rsidR="00E71199" w:rsidRPr="00CB717B" w:rsidRDefault="00E71199" w:rsidP="00536559">
      <w:pPr>
        <w:jc w:val="right"/>
        <w:rPr>
          <w:rFonts w:ascii="Times New Roman" w:hAnsi="Times New Roman" w:cs="Times New Roman"/>
          <w:sz w:val="24"/>
          <w:szCs w:val="24"/>
        </w:rPr>
      </w:pPr>
      <w:r w:rsidRPr="00CB717B">
        <w:rPr>
          <w:rFonts w:ascii="Times New Roman" w:hAnsi="Times New Roman" w:cs="Times New Roman"/>
          <w:sz w:val="24"/>
          <w:szCs w:val="24"/>
        </w:rPr>
        <w:t>Таблица 1.</w:t>
      </w:r>
    </w:p>
    <w:p w:rsidR="00536559" w:rsidRPr="00CB717B" w:rsidRDefault="00536559" w:rsidP="005365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17B">
        <w:rPr>
          <w:rFonts w:ascii="Times New Roman" w:hAnsi="Times New Roman" w:cs="Times New Roman"/>
          <w:b/>
          <w:bCs/>
          <w:sz w:val="24"/>
          <w:szCs w:val="24"/>
        </w:rPr>
        <w:t>Содержание категорий жизнедеятельности человека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36559" w:rsidRPr="00CB717B" w:rsidTr="00536559">
        <w:tc>
          <w:tcPr>
            <w:tcW w:w="4785" w:type="dxa"/>
          </w:tcPr>
          <w:p w:rsidR="00536559" w:rsidRPr="00CB717B" w:rsidRDefault="00536559" w:rsidP="00536559">
            <w:pPr>
              <w:pStyle w:val="Default"/>
              <w:jc w:val="center"/>
              <w:rPr>
                <w:b/>
              </w:rPr>
            </w:pPr>
            <w:r w:rsidRPr="00CB717B">
              <w:rPr>
                <w:b/>
              </w:rPr>
              <w:t xml:space="preserve">Категории </w:t>
            </w:r>
          </w:p>
          <w:p w:rsidR="00536559" w:rsidRPr="00CB717B" w:rsidRDefault="00536559" w:rsidP="0053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7B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жизнедеятельности</w:t>
            </w:r>
            <w:r w:rsidRPr="00CB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536559" w:rsidRPr="00CB717B" w:rsidRDefault="00536559" w:rsidP="00536559">
            <w:pPr>
              <w:pStyle w:val="Default"/>
              <w:jc w:val="center"/>
              <w:rPr>
                <w:b/>
              </w:rPr>
            </w:pPr>
            <w:r w:rsidRPr="00CB717B">
              <w:rPr>
                <w:b/>
              </w:rPr>
              <w:t xml:space="preserve">Содержание категории жизнедеятельности </w:t>
            </w:r>
          </w:p>
          <w:p w:rsidR="00536559" w:rsidRPr="00CB717B" w:rsidRDefault="00536559" w:rsidP="0053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59" w:rsidRPr="00CB717B" w:rsidTr="00536559">
        <w:tc>
          <w:tcPr>
            <w:tcW w:w="4785" w:type="dxa"/>
          </w:tcPr>
          <w:p w:rsidR="00536559" w:rsidRPr="00CB717B" w:rsidRDefault="00536559" w:rsidP="00536559">
            <w:pPr>
              <w:pStyle w:val="Default"/>
              <w:jc w:val="center"/>
            </w:pPr>
            <w:r w:rsidRPr="00CB717B">
              <w:t xml:space="preserve">Способность к самообслуживанию </w:t>
            </w:r>
          </w:p>
          <w:p w:rsidR="00536559" w:rsidRPr="00CB717B" w:rsidRDefault="00536559" w:rsidP="0053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36559" w:rsidRPr="00CB717B" w:rsidRDefault="00536559" w:rsidP="00536559">
            <w:pPr>
              <w:pStyle w:val="Default"/>
            </w:pPr>
            <w:r w:rsidRPr="00CB717B">
              <w:t xml:space="preserve">Способность человека самостоятельно осуществлять </w:t>
            </w:r>
            <w:proofErr w:type="gramStart"/>
            <w:r w:rsidRPr="00CB717B">
              <w:t>основные</w:t>
            </w:r>
            <w:proofErr w:type="gramEnd"/>
            <w:r w:rsidRPr="00CB717B">
              <w:t xml:space="preserve"> </w:t>
            </w:r>
          </w:p>
          <w:p w:rsidR="00536559" w:rsidRPr="00CB717B" w:rsidRDefault="00536559" w:rsidP="00536559">
            <w:pPr>
              <w:pStyle w:val="Default"/>
            </w:pPr>
            <w:r w:rsidRPr="00CB717B">
              <w:t xml:space="preserve">физиологические потребности, выполнять повседневную бытовую </w:t>
            </w:r>
          </w:p>
          <w:p w:rsidR="00536559" w:rsidRPr="00CB717B" w:rsidRDefault="00536559" w:rsidP="0053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7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в том числе навыки личной гигиены </w:t>
            </w:r>
          </w:p>
        </w:tc>
      </w:tr>
      <w:tr w:rsidR="00536559" w:rsidRPr="00CB717B" w:rsidTr="00536559">
        <w:tc>
          <w:tcPr>
            <w:tcW w:w="4785" w:type="dxa"/>
          </w:tcPr>
          <w:p w:rsidR="00536559" w:rsidRPr="00CB717B" w:rsidRDefault="00536559" w:rsidP="00536559">
            <w:pPr>
              <w:pStyle w:val="Default"/>
              <w:jc w:val="center"/>
            </w:pPr>
            <w:r w:rsidRPr="00CB717B">
              <w:t xml:space="preserve">Способность к самостоятельному передвижению </w:t>
            </w:r>
          </w:p>
          <w:p w:rsidR="00536559" w:rsidRPr="00CB717B" w:rsidRDefault="00536559" w:rsidP="0053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36559" w:rsidRPr="00CB717B" w:rsidRDefault="00536559" w:rsidP="00536559">
            <w:pPr>
              <w:pStyle w:val="Default"/>
            </w:pPr>
            <w:r w:rsidRPr="00CB717B">
              <w:lastRenderedPageBreak/>
              <w:t xml:space="preserve">Способность самостоятельно перемещаться в пространстве, </w:t>
            </w:r>
          </w:p>
          <w:p w:rsidR="00536559" w:rsidRPr="00CB717B" w:rsidRDefault="00536559" w:rsidP="00536559">
            <w:pPr>
              <w:pStyle w:val="Default"/>
            </w:pPr>
            <w:r w:rsidRPr="00CB717B">
              <w:lastRenderedPageBreak/>
              <w:t xml:space="preserve">сохранять равновесие тела при передвижении, в покое и при перемене </w:t>
            </w:r>
          </w:p>
          <w:p w:rsidR="00536559" w:rsidRPr="00CB717B" w:rsidRDefault="00536559" w:rsidP="0053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7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тела, пользоваться общественным транспортом </w:t>
            </w:r>
          </w:p>
        </w:tc>
      </w:tr>
      <w:tr w:rsidR="00536559" w:rsidRPr="00CB717B" w:rsidTr="00536559">
        <w:tc>
          <w:tcPr>
            <w:tcW w:w="4785" w:type="dxa"/>
          </w:tcPr>
          <w:p w:rsidR="00536559" w:rsidRPr="00CB717B" w:rsidRDefault="00536559" w:rsidP="00536559">
            <w:pPr>
              <w:pStyle w:val="Default"/>
              <w:jc w:val="center"/>
            </w:pPr>
            <w:r w:rsidRPr="00CB717B">
              <w:lastRenderedPageBreak/>
              <w:t xml:space="preserve">Способность к ориентации </w:t>
            </w:r>
          </w:p>
          <w:p w:rsidR="00536559" w:rsidRPr="00CB717B" w:rsidRDefault="00536559" w:rsidP="0053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36559" w:rsidRPr="00CB717B" w:rsidRDefault="00536559" w:rsidP="00536559">
            <w:pPr>
              <w:pStyle w:val="Default"/>
            </w:pPr>
            <w:r w:rsidRPr="00CB717B">
              <w:t xml:space="preserve">Способность к адекватному восприятию личности и окружающей Л </w:t>
            </w:r>
          </w:p>
          <w:p w:rsidR="00536559" w:rsidRPr="00CB717B" w:rsidRDefault="00536559" w:rsidP="0053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7B">
              <w:rPr>
                <w:rFonts w:ascii="Times New Roman" w:hAnsi="Times New Roman" w:cs="Times New Roman"/>
                <w:sz w:val="24"/>
                <w:szCs w:val="24"/>
              </w:rPr>
              <w:t xml:space="preserve">обстановки, оценке ситуации, к определению времени и места нахождения </w:t>
            </w:r>
          </w:p>
        </w:tc>
      </w:tr>
      <w:tr w:rsidR="00536559" w:rsidRPr="00CB717B" w:rsidTr="00536559">
        <w:tc>
          <w:tcPr>
            <w:tcW w:w="4785" w:type="dxa"/>
          </w:tcPr>
          <w:p w:rsidR="00536559" w:rsidRPr="00CB717B" w:rsidRDefault="00536559" w:rsidP="00536559">
            <w:pPr>
              <w:pStyle w:val="Default"/>
              <w:jc w:val="center"/>
            </w:pPr>
            <w:r w:rsidRPr="00CB717B">
              <w:t xml:space="preserve">Способность к общению </w:t>
            </w:r>
          </w:p>
          <w:p w:rsidR="00536559" w:rsidRPr="00CB717B" w:rsidRDefault="00536559" w:rsidP="0053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36559" w:rsidRPr="00CB717B" w:rsidRDefault="00536559" w:rsidP="00536559">
            <w:pPr>
              <w:pStyle w:val="Default"/>
            </w:pPr>
            <w:r w:rsidRPr="00CB717B">
              <w:t xml:space="preserve">Способность к установлению контактов между людьми путем восприятия, переработки, хранения, воспроизведения и передачи информации </w:t>
            </w:r>
          </w:p>
        </w:tc>
      </w:tr>
      <w:tr w:rsidR="00536559" w:rsidRPr="00CB717B" w:rsidTr="00536559">
        <w:tc>
          <w:tcPr>
            <w:tcW w:w="4785" w:type="dxa"/>
          </w:tcPr>
          <w:p w:rsidR="00536559" w:rsidRPr="00CB717B" w:rsidRDefault="00536559" w:rsidP="00536559">
            <w:pPr>
              <w:pStyle w:val="Default"/>
              <w:jc w:val="center"/>
            </w:pPr>
            <w:r w:rsidRPr="00CB717B">
              <w:t xml:space="preserve">Способность контролировать свое поведение </w:t>
            </w:r>
          </w:p>
          <w:p w:rsidR="00536559" w:rsidRPr="00CB717B" w:rsidRDefault="00536559" w:rsidP="0053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36559" w:rsidRPr="00CB717B" w:rsidRDefault="00536559" w:rsidP="00536559">
            <w:pPr>
              <w:pStyle w:val="Default"/>
            </w:pPr>
            <w:r w:rsidRPr="00CB717B">
              <w:t xml:space="preserve">Способность к осознанию себя и адекватному поведению с учетом социально-правовых и морально-этических норм </w:t>
            </w:r>
          </w:p>
          <w:p w:rsidR="00536559" w:rsidRPr="00CB717B" w:rsidRDefault="00536559" w:rsidP="0053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59" w:rsidRPr="00CB717B" w:rsidTr="00536559">
        <w:tc>
          <w:tcPr>
            <w:tcW w:w="4785" w:type="dxa"/>
          </w:tcPr>
          <w:p w:rsidR="00536559" w:rsidRPr="00CB717B" w:rsidRDefault="00536559" w:rsidP="00536559">
            <w:pPr>
              <w:pStyle w:val="Default"/>
              <w:jc w:val="center"/>
            </w:pPr>
            <w:r w:rsidRPr="00CB717B">
              <w:t xml:space="preserve">Способность к обучению </w:t>
            </w:r>
          </w:p>
          <w:p w:rsidR="00536559" w:rsidRPr="00CB717B" w:rsidRDefault="00536559" w:rsidP="0053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36559" w:rsidRPr="00CB717B" w:rsidRDefault="00536559" w:rsidP="00536559">
            <w:pPr>
              <w:pStyle w:val="Default"/>
            </w:pPr>
            <w:r w:rsidRPr="00CB717B">
              <w:t xml:space="preserve">Способность к целенаправленному процессу организации деятельности по овладению знаниями, умениями, навыками и компетенцией, приобретению опыта деятельности (в том числе профессионального, социального, культурного, бытового характера), развитию способностей, приобретению опыта применения знаний в повседневной жизни и формированию мотивации получения образования в течение всей жизни </w:t>
            </w:r>
          </w:p>
          <w:p w:rsidR="00536559" w:rsidRPr="00CB717B" w:rsidRDefault="00536559" w:rsidP="0053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59" w:rsidRPr="00CB717B" w:rsidTr="00536559">
        <w:tc>
          <w:tcPr>
            <w:tcW w:w="4785" w:type="dxa"/>
          </w:tcPr>
          <w:p w:rsidR="00536559" w:rsidRPr="00CB717B" w:rsidRDefault="00536559" w:rsidP="00536559">
            <w:pPr>
              <w:pStyle w:val="Default"/>
              <w:jc w:val="center"/>
            </w:pPr>
            <w:r w:rsidRPr="00CB717B">
              <w:t xml:space="preserve">Способность к трудовой деятельности </w:t>
            </w:r>
          </w:p>
          <w:p w:rsidR="00536559" w:rsidRPr="00CB717B" w:rsidRDefault="00536559" w:rsidP="00536559">
            <w:pPr>
              <w:pStyle w:val="Default"/>
              <w:jc w:val="center"/>
            </w:pPr>
          </w:p>
        </w:tc>
        <w:tc>
          <w:tcPr>
            <w:tcW w:w="4786" w:type="dxa"/>
          </w:tcPr>
          <w:p w:rsidR="00536559" w:rsidRPr="00CB717B" w:rsidRDefault="00536559" w:rsidP="00536559">
            <w:pPr>
              <w:pStyle w:val="Default"/>
            </w:pPr>
            <w:r w:rsidRPr="00CB717B">
              <w:t xml:space="preserve">Способность осуществлять трудовую деятельность в соответствии с требованиями к содержанию, объему, качеству и условиям выполнения работы </w:t>
            </w:r>
          </w:p>
          <w:p w:rsidR="00536559" w:rsidRPr="00CB717B" w:rsidRDefault="00536559" w:rsidP="0053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559" w:rsidRPr="00CB717B" w:rsidRDefault="00536559" w:rsidP="00536559">
      <w:pPr>
        <w:pStyle w:val="Default"/>
      </w:pPr>
    </w:p>
    <w:p w:rsidR="00536559" w:rsidRPr="00CB717B" w:rsidRDefault="00536559" w:rsidP="00536559">
      <w:pPr>
        <w:pStyle w:val="Default"/>
      </w:pPr>
      <w:r w:rsidRPr="00CB717B">
        <w:t xml:space="preserve">Установление инвалидности у взрослых и детей осуществляется при предоставлении государственной услуги по проведению медико-социальной экспертизы. Для выполнения этой услуги в РФ функционируют федеральные учреждения медико-социальной экспертизы, подведомственные Министерству труда и социальной защиты Российской Федерации. </w:t>
      </w:r>
    </w:p>
    <w:p w:rsidR="00536559" w:rsidRPr="00CB717B" w:rsidRDefault="00536559" w:rsidP="00536559">
      <w:pPr>
        <w:pStyle w:val="Default"/>
      </w:pPr>
      <w:r w:rsidRPr="00CB717B">
        <w:t>Условиями признания гражданина инвалидом являются</w:t>
      </w:r>
      <w:proofErr w:type="gramStart"/>
      <w:r w:rsidRPr="00CB717B">
        <w:t>1</w:t>
      </w:r>
      <w:proofErr w:type="gramEnd"/>
      <w:r w:rsidRPr="00CB717B">
        <w:t xml:space="preserve">: </w:t>
      </w:r>
    </w:p>
    <w:p w:rsidR="00536559" w:rsidRPr="00CB717B" w:rsidRDefault="00536559" w:rsidP="00536559">
      <w:pPr>
        <w:pStyle w:val="Default"/>
      </w:pPr>
      <w:r w:rsidRPr="00CB717B">
        <w:t xml:space="preserve">- нарушение здоровья со стойким расстройством функций организма, обусловленное заболеваниями, последствиями травм или дефектами; </w:t>
      </w:r>
    </w:p>
    <w:p w:rsidR="00536559" w:rsidRPr="00CB717B" w:rsidRDefault="00536559" w:rsidP="00536559">
      <w:pPr>
        <w:pStyle w:val="Default"/>
      </w:pPr>
      <w:r w:rsidRPr="00CB717B">
        <w:t xml:space="preserve">- ограничение жизнедеятельности; - необходимость осуществления мер социальной защиты, включая реабилитацию. </w:t>
      </w:r>
    </w:p>
    <w:p w:rsidR="00536559" w:rsidRPr="00CB717B" w:rsidRDefault="00536559" w:rsidP="00536559">
      <w:pPr>
        <w:pStyle w:val="Default"/>
      </w:pPr>
      <w:r w:rsidRPr="00CB717B">
        <w:t xml:space="preserve">Наличие лишь одного из указанных условий не является основанием, достаточным для признания гражданина инвалидом. Инвалидность устанавливают исходя из комплексной оценки состояния здоровья гражданина в соответствии с Классификациями и критериями, утвержденными Минтрудом РФ.2 </w:t>
      </w:r>
    </w:p>
    <w:p w:rsidR="00536559" w:rsidRPr="00CB717B" w:rsidRDefault="00536559" w:rsidP="00536559">
      <w:pPr>
        <w:pStyle w:val="Default"/>
      </w:pPr>
      <w:r w:rsidRPr="00CB717B">
        <w:t xml:space="preserve">В зависимости от степени расстройства функций организма гражданину, признанному инвалидом, устанавливается I, II или III группа инвалидности. I группа инвалидности </w:t>
      </w:r>
      <w:r w:rsidRPr="00CB717B">
        <w:lastRenderedPageBreak/>
        <w:t>устанавливается при наиболее тяжелых расстройствах функций организма, III группа инвалидности - при наиболее легких. Ребенку (лицу в возрасте до 18 лет) не зависимо от тяжести расстройства функций организма устанавливается категория «ребенок - инвалид».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реабилитации. Порядок составления и формы справки и индивидуальной программы реабилитации утверждаются Минтруда России.3 Наряду с термином «инвалид» в нормативных актах и специальной литературе используется термин «</w:t>
      </w:r>
      <w:proofErr w:type="spellStart"/>
      <w:r w:rsidRPr="00CB717B">
        <w:t>маломобильные</w:t>
      </w:r>
      <w:proofErr w:type="spellEnd"/>
      <w:r w:rsidRPr="00CB717B">
        <w:t xml:space="preserve"> группы населения» (МГН), который определяется как «люди, испытывающие затруднения при самостоятельном передвижении, получении услуги, необходимой информации или при ориентировании в пространстве. К </w:t>
      </w:r>
      <w:proofErr w:type="spellStart"/>
      <w:r w:rsidRPr="00CB717B">
        <w:t>маломобильным</w:t>
      </w:r>
      <w:proofErr w:type="spellEnd"/>
      <w:r w:rsidRPr="00CB717B">
        <w:t xml:space="preserve"> группам населения здесь отнесены: инвалиды, люди с временным нарушением здоровья, беременные женщины, люди старших возрастов, люди с детскими колясками и т.п.».</w:t>
      </w:r>
      <w:proofErr w:type="gramStart"/>
      <w:r w:rsidRPr="00CB717B">
        <w:t>4</w:t>
      </w:r>
      <w:proofErr w:type="gramEnd"/>
      <w:r w:rsidRPr="00CB717B">
        <w:t xml:space="preserve"> Таким образом, МГН - это более широкая категория людей, включающая в себя инвалидов. </w:t>
      </w:r>
    </w:p>
    <w:p w:rsidR="00536559" w:rsidRPr="00CB717B" w:rsidRDefault="00536559" w:rsidP="00536559">
      <w:pPr>
        <w:pStyle w:val="Default"/>
      </w:pPr>
      <w:r w:rsidRPr="00CB717B">
        <w:rPr>
          <w:b/>
          <w:bCs/>
        </w:rPr>
        <w:t xml:space="preserve">2. Систематизация форм инвалидности для решения вопросов доступности. </w:t>
      </w:r>
    </w:p>
    <w:p w:rsidR="00536559" w:rsidRPr="00CB717B" w:rsidRDefault="00536559" w:rsidP="00536559">
      <w:pPr>
        <w:rPr>
          <w:rFonts w:ascii="Times New Roman" w:hAnsi="Times New Roman" w:cs="Times New Roman"/>
          <w:sz w:val="24"/>
          <w:szCs w:val="24"/>
        </w:rPr>
      </w:pPr>
      <w:r w:rsidRPr="00CB717B">
        <w:rPr>
          <w:rFonts w:ascii="Times New Roman" w:hAnsi="Times New Roman" w:cs="Times New Roman"/>
          <w:sz w:val="24"/>
          <w:szCs w:val="24"/>
        </w:rPr>
        <w:t>Для решения вопросов создания доступной среды жизнедеятельности на объектах социальной инфраструктуры разработана классификация форм инвалидности, которую условно можно обозначить «</w:t>
      </w:r>
      <w:proofErr w:type="spellStart"/>
      <w:r w:rsidRPr="00CB717B">
        <w:rPr>
          <w:rFonts w:ascii="Times New Roman" w:hAnsi="Times New Roman" w:cs="Times New Roman"/>
          <w:sz w:val="24"/>
          <w:szCs w:val="24"/>
        </w:rPr>
        <w:t>пентада</w:t>
      </w:r>
      <w:proofErr w:type="spellEnd"/>
      <w:r w:rsidRPr="00CB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7B">
        <w:rPr>
          <w:rFonts w:ascii="Times New Roman" w:hAnsi="Times New Roman" w:cs="Times New Roman"/>
          <w:sz w:val="24"/>
          <w:szCs w:val="24"/>
        </w:rPr>
        <w:t>косгу</w:t>
      </w:r>
      <w:proofErr w:type="spellEnd"/>
      <w:r w:rsidRPr="00CB717B">
        <w:rPr>
          <w:rFonts w:ascii="Times New Roman" w:hAnsi="Times New Roman" w:cs="Times New Roman"/>
          <w:sz w:val="24"/>
          <w:szCs w:val="24"/>
        </w:rPr>
        <w:t>» (табл.2)5</w:t>
      </w:r>
    </w:p>
    <w:p w:rsidR="00536559" w:rsidRPr="00CB717B" w:rsidRDefault="00536559" w:rsidP="00536559">
      <w:pPr>
        <w:jc w:val="right"/>
        <w:rPr>
          <w:rFonts w:ascii="Times New Roman" w:hAnsi="Times New Roman" w:cs="Times New Roman"/>
          <w:sz w:val="24"/>
          <w:szCs w:val="24"/>
        </w:rPr>
      </w:pPr>
      <w:r w:rsidRPr="00CB717B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36559" w:rsidRPr="00CB717B" w:rsidTr="00536559">
        <w:tc>
          <w:tcPr>
            <w:tcW w:w="3190" w:type="dxa"/>
          </w:tcPr>
          <w:p w:rsidR="00536559" w:rsidRPr="00CB717B" w:rsidRDefault="00536559" w:rsidP="00536559">
            <w:pPr>
              <w:pStyle w:val="Default"/>
            </w:pPr>
            <w:r w:rsidRPr="00CB717B">
              <w:rPr>
                <w:b/>
                <w:bCs/>
              </w:rPr>
              <w:t xml:space="preserve">Буквенное обозначение </w:t>
            </w:r>
          </w:p>
          <w:p w:rsidR="00536559" w:rsidRPr="00CB717B" w:rsidRDefault="00536559" w:rsidP="0053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36559" w:rsidRPr="00CB717B" w:rsidRDefault="00536559" w:rsidP="00536559">
            <w:pPr>
              <w:pStyle w:val="Default"/>
            </w:pPr>
            <w:r w:rsidRPr="00CB717B">
              <w:rPr>
                <w:b/>
                <w:bCs/>
              </w:rPr>
              <w:t xml:space="preserve">Формы инвалидности </w:t>
            </w:r>
          </w:p>
          <w:p w:rsidR="00536559" w:rsidRPr="00CB717B" w:rsidRDefault="00536559" w:rsidP="0053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36559" w:rsidRPr="00CB717B" w:rsidRDefault="00536559" w:rsidP="000E70A4">
            <w:pPr>
              <w:pStyle w:val="Default"/>
            </w:pPr>
            <w:r w:rsidRPr="00CB717B">
              <w:rPr>
                <w:b/>
                <w:bCs/>
              </w:rPr>
              <w:t>Графическое изображение</w:t>
            </w:r>
          </w:p>
        </w:tc>
      </w:tr>
      <w:tr w:rsidR="00536559" w:rsidRPr="00CB717B" w:rsidTr="00536559">
        <w:tc>
          <w:tcPr>
            <w:tcW w:w="3190" w:type="dxa"/>
          </w:tcPr>
          <w:p w:rsidR="00536559" w:rsidRPr="00CB717B" w:rsidRDefault="000E70A4" w:rsidP="000E7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7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3190" w:type="dxa"/>
          </w:tcPr>
          <w:p w:rsidR="000E70A4" w:rsidRPr="00CB717B" w:rsidRDefault="000E70A4" w:rsidP="000E70A4">
            <w:pPr>
              <w:pStyle w:val="Default"/>
            </w:pPr>
            <w:r w:rsidRPr="00CB717B">
              <w:t xml:space="preserve">Инвалиды, передвигающиеся на креслах-колясках </w:t>
            </w:r>
          </w:p>
          <w:p w:rsidR="00536559" w:rsidRPr="00CB717B" w:rsidRDefault="00536559" w:rsidP="0053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36559" w:rsidRPr="00CB717B" w:rsidRDefault="000E70A4" w:rsidP="000E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7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48292" cy="733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292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559" w:rsidRPr="00CB717B" w:rsidTr="00536559">
        <w:tc>
          <w:tcPr>
            <w:tcW w:w="3190" w:type="dxa"/>
          </w:tcPr>
          <w:p w:rsidR="00536559" w:rsidRPr="00CB717B" w:rsidRDefault="000E70A4" w:rsidP="000E7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7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190" w:type="dxa"/>
          </w:tcPr>
          <w:p w:rsidR="000E70A4" w:rsidRPr="00CB717B" w:rsidRDefault="000E70A4" w:rsidP="000E70A4">
            <w:pPr>
              <w:pStyle w:val="Default"/>
            </w:pPr>
            <w:r w:rsidRPr="00CB717B">
              <w:t xml:space="preserve">Инвалиды с нарушениями опорно-двигательного аппарата </w:t>
            </w:r>
          </w:p>
          <w:p w:rsidR="00536559" w:rsidRPr="00CB717B" w:rsidRDefault="00536559" w:rsidP="0053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36559" w:rsidRPr="00CB717B" w:rsidRDefault="000E70A4" w:rsidP="000E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7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8675" cy="8286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559" w:rsidRPr="00CB717B" w:rsidTr="00536559">
        <w:tc>
          <w:tcPr>
            <w:tcW w:w="3190" w:type="dxa"/>
          </w:tcPr>
          <w:p w:rsidR="00536559" w:rsidRPr="00CB717B" w:rsidRDefault="000E70A4" w:rsidP="000E7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7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3190" w:type="dxa"/>
          </w:tcPr>
          <w:p w:rsidR="000E70A4" w:rsidRPr="00CB717B" w:rsidRDefault="000E70A4" w:rsidP="000E70A4">
            <w:pPr>
              <w:pStyle w:val="Default"/>
            </w:pPr>
            <w:r w:rsidRPr="00CB717B">
              <w:t xml:space="preserve">Инвалиды с нарушениями </w:t>
            </w:r>
          </w:p>
          <w:p w:rsidR="00536559" w:rsidRPr="00CB717B" w:rsidRDefault="00536559" w:rsidP="0053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36559" w:rsidRPr="00CB717B" w:rsidRDefault="000E70A4" w:rsidP="000E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7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9124" cy="971550"/>
                  <wp:effectExtent l="19050" t="0" r="9076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124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559" w:rsidRPr="00CB717B" w:rsidTr="00536559">
        <w:tc>
          <w:tcPr>
            <w:tcW w:w="3190" w:type="dxa"/>
          </w:tcPr>
          <w:p w:rsidR="00536559" w:rsidRPr="00CB717B" w:rsidRDefault="000E70A4" w:rsidP="000E7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7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3190" w:type="dxa"/>
          </w:tcPr>
          <w:p w:rsidR="000E70A4" w:rsidRPr="00CB717B" w:rsidRDefault="000E70A4" w:rsidP="000E70A4">
            <w:pPr>
              <w:pStyle w:val="Default"/>
            </w:pPr>
            <w:r w:rsidRPr="00CB717B">
              <w:t xml:space="preserve">Инвалиды с нарушениями слуха </w:t>
            </w:r>
          </w:p>
          <w:p w:rsidR="00536559" w:rsidRPr="00CB717B" w:rsidRDefault="00536559" w:rsidP="0053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36559" w:rsidRPr="00CB717B" w:rsidRDefault="000E70A4" w:rsidP="000E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7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3633" cy="673260"/>
                  <wp:effectExtent l="19050" t="0" r="1217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961" cy="675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559" w:rsidRPr="00CB717B" w:rsidTr="00536559">
        <w:tc>
          <w:tcPr>
            <w:tcW w:w="3190" w:type="dxa"/>
          </w:tcPr>
          <w:p w:rsidR="00536559" w:rsidRPr="00CB717B" w:rsidRDefault="000E70A4" w:rsidP="000E7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7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3190" w:type="dxa"/>
          </w:tcPr>
          <w:p w:rsidR="000E70A4" w:rsidRPr="00CB717B" w:rsidRDefault="000E70A4" w:rsidP="000E70A4">
            <w:pPr>
              <w:pStyle w:val="Default"/>
            </w:pPr>
            <w:r w:rsidRPr="00CB717B">
              <w:t xml:space="preserve">Инвалиды с нарушением умственного развития </w:t>
            </w:r>
          </w:p>
          <w:p w:rsidR="00536559" w:rsidRPr="00CB717B" w:rsidRDefault="00536559" w:rsidP="0053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36559" w:rsidRPr="00CB717B" w:rsidRDefault="000E70A4" w:rsidP="000E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7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81050" cy="76511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556" cy="766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3028" w:rsidRPr="00CB717B" w:rsidRDefault="00793028" w:rsidP="00793028">
      <w:pPr>
        <w:pStyle w:val="Default"/>
      </w:pPr>
      <w:r w:rsidRPr="00CB717B">
        <w:t xml:space="preserve">1П. 5 Правил признания лица инвалидом, утвержденных Постановлением Правительства Российской Федерации от 20.02.2006 № 95. </w:t>
      </w:r>
    </w:p>
    <w:p w:rsidR="00793028" w:rsidRPr="00CB717B" w:rsidRDefault="00793028" w:rsidP="00793028">
      <w:pPr>
        <w:pStyle w:val="Default"/>
      </w:pPr>
      <w:r w:rsidRPr="00CB717B">
        <w:t xml:space="preserve">2 Приказ Минтруда РФ от 29 сентября 2014 г. № 664н 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экспертизы». </w:t>
      </w:r>
    </w:p>
    <w:p w:rsidR="00793028" w:rsidRPr="00CB717B" w:rsidRDefault="00793028" w:rsidP="00793028">
      <w:pPr>
        <w:pStyle w:val="Default"/>
      </w:pPr>
      <w:proofErr w:type="gramStart"/>
      <w:r w:rsidRPr="00CB717B">
        <w:lastRenderedPageBreak/>
        <w:t xml:space="preserve">3 см. Приказ </w:t>
      </w:r>
      <w:proofErr w:type="spellStart"/>
      <w:r w:rsidRPr="00CB717B">
        <w:t>Минздравсоцразвития</w:t>
      </w:r>
      <w:proofErr w:type="spellEnd"/>
      <w:r w:rsidRPr="00CB717B">
        <w:t xml:space="preserve"> РФ от 24 ноября 2010 г. № 1031н «О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составления», Приказ </w:t>
      </w:r>
      <w:proofErr w:type="spellStart"/>
      <w:r w:rsidRPr="00CB717B">
        <w:t>Минздравсоцразвития</w:t>
      </w:r>
      <w:proofErr w:type="spellEnd"/>
      <w:r w:rsidRPr="00CB717B">
        <w:t xml:space="preserve"> РФ от 4 августа 2008 г. № 379н «Об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</w:t>
      </w:r>
      <w:proofErr w:type="gramEnd"/>
      <w:r w:rsidRPr="00CB717B">
        <w:t xml:space="preserve"> медико-социальной экспертизы, порядка их разработки. </w:t>
      </w:r>
    </w:p>
    <w:p w:rsidR="00793028" w:rsidRPr="00CB717B" w:rsidRDefault="00793028" w:rsidP="00793028">
      <w:pPr>
        <w:pStyle w:val="Default"/>
      </w:pPr>
      <w:r w:rsidRPr="00CB717B">
        <w:t xml:space="preserve">4СП 59.13330.2012 «Доступность зданий и сооружений для </w:t>
      </w:r>
      <w:proofErr w:type="spellStart"/>
      <w:r w:rsidRPr="00CB717B">
        <w:t>маломобильных</w:t>
      </w:r>
      <w:proofErr w:type="spellEnd"/>
      <w:r w:rsidRPr="00CB717B">
        <w:t xml:space="preserve"> групп населения». 5Методические рекомендации Минтруда России от 18.09.2012 «Методика паспортизации и классификации объектов и услуг с целью их объективной оценки для разработки мер, обеспечивающих их доступность. Методическое пособие». </w:t>
      </w:r>
    </w:p>
    <w:p w:rsidR="00536559" w:rsidRPr="00CB717B" w:rsidRDefault="00793028" w:rsidP="0079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17B">
        <w:rPr>
          <w:rFonts w:ascii="Times New Roman" w:hAnsi="Times New Roman" w:cs="Times New Roman"/>
          <w:sz w:val="24"/>
          <w:szCs w:val="24"/>
        </w:rPr>
        <w:t xml:space="preserve">6Приказ Минтруда России от 25 декабря 2012 г. № 626 «Об утверждении методики формирования и обновления карт доступности объектов и услуг, отображающих сравниваемую информацию о доступности объектов и услуг для инвалидов и других </w:t>
      </w:r>
      <w:proofErr w:type="spellStart"/>
      <w:r w:rsidRPr="00CB717B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CB717B">
        <w:rPr>
          <w:rFonts w:ascii="Times New Roman" w:hAnsi="Times New Roman" w:cs="Times New Roman"/>
          <w:sz w:val="24"/>
          <w:szCs w:val="24"/>
        </w:rPr>
        <w:t xml:space="preserve"> групп населения». В зависимости от формы инвалидности лицо сталкивается с определенными барьерами, мешающими ему пользоваться зданиями, сооружениями и предоставляемыми населению услугами наравне с остальными людьми.</w:t>
      </w:r>
    </w:p>
    <w:p w:rsidR="00793028" w:rsidRPr="00CB717B" w:rsidRDefault="00793028" w:rsidP="0079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028" w:rsidRPr="00CB717B" w:rsidRDefault="00793028" w:rsidP="0079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028" w:rsidRPr="00CB717B" w:rsidRDefault="00793028" w:rsidP="0079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028" w:rsidRPr="00CB717B" w:rsidRDefault="00793028" w:rsidP="0079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028" w:rsidRPr="00CB717B" w:rsidRDefault="00793028" w:rsidP="0079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028" w:rsidRPr="00CB717B" w:rsidRDefault="00793028" w:rsidP="0079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028" w:rsidRPr="00CB717B" w:rsidRDefault="00793028" w:rsidP="00793028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B717B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793028" w:rsidRPr="00CB717B" w:rsidRDefault="00793028" w:rsidP="00793028">
      <w:pPr>
        <w:pStyle w:val="Default"/>
      </w:pPr>
      <w:r w:rsidRPr="00CB717B">
        <w:rPr>
          <w:b/>
          <w:bCs/>
        </w:rPr>
        <w:t xml:space="preserve">Краткая характеристика барьеров окружающей среды для инвалидов разных форм </w:t>
      </w:r>
    </w:p>
    <w:p w:rsidR="00793028" w:rsidRPr="00CB717B" w:rsidRDefault="00793028" w:rsidP="00793028">
      <w:pPr>
        <w:pStyle w:val="Default"/>
      </w:pPr>
      <w:r w:rsidRPr="00CB717B">
        <w:t xml:space="preserve">Для инвалидов, передвигающихся на креслах-колясках, барьерами различной степени выраженности могут быть пороги, ступени, неровное, скользкое покрытие, неправильно установленные пандусы, отсутствие поручней, высокое расположение информации, высокие прилавки, отсутствие места для разворота на </w:t>
      </w:r>
      <w:proofErr w:type="spellStart"/>
      <w:proofErr w:type="gramStart"/>
      <w:r w:rsidRPr="00CB717B">
        <w:t>кресло-коляске</w:t>
      </w:r>
      <w:proofErr w:type="spellEnd"/>
      <w:proofErr w:type="gramEnd"/>
      <w:r w:rsidRPr="00CB717B">
        <w:t xml:space="preserve">, узкие дверные проемы, коридоры, отсутствие посторонней помощи при преодолении препятствий (при необходимости) и др. физические и информационные барьеры. </w:t>
      </w:r>
    </w:p>
    <w:p w:rsidR="00793028" w:rsidRPr="00CB717B" w:rsidRDefault="00793028" w:rsidP="00793028">
      <w:pPr>
        <w:pStyle w:val="Default"/>
      </w:pPr>
      <w:r w:rsidRPr="00CB717B">
        <w:t xml:space="preserve">Для инвалидов с нарушениями опорно-двигательного аппарата барьерами различной степени выраженности могут быть: </w:t>
      </w:r>
    </w:p>
    <w:p w:rsidR="00793028" w:rsidRPr="00CB717B" w:rsidRDefault="00793028" w:rsidP="00793028">
      <w:pPr>
        <w:pStyle w:val="Default"/>
      </w:pPr>
      <w:proofErr w:type="gramStart"/>
      <w:r w:rsidRPr="00CB717B">
        <w:t xml:space="preserve">1) для лиц, передвигающихся самостоятельно с помощью тростей, костылей, опор - пороги, ступени, неровное, скользкое покрытие, неправильно установленные пандусы, отсутствие поручней, отсутствие мест отдыха на пути движения и др. физические барьеры; </w:t>
      </w:r>
      <w:proofErr w:type="gramEnd"/>
    </w:p>
    <w:p w:rsidR="00793028" w:rsidRPr="00CB717B" w:rsidRDefault="00793028" w:rsidP="00793028">
      <w:pPr>
        <w:pStyle w:val="Default"/>
      </w:pPr>
      <w:r w:rsidRPr="00CB717B">
        <w:t xml:space="preserve">2) для лиц, не действующих руками - препятствия при выполнении действий руками (открывание дверей, снятие одежды и обуви и т.д., пользование краном, клавишами и др.), отсутствие помощи на объекте социальной инфраструктуры для осуществления действий руками. </w:t>
      </w:r>
    </w:p>
    <w:p w:rsidR="00793028" w:rsidRPr="00CB717B" w:rsidRDefault="00793028" w:rsidP="00793028">
      <w:pPr>
        <w:pStyle w:val="Default"/>
      </w:pPr>
      <w:proofErr w:type="gramStart"/>
      <w:r w:rsidRPr="00CB717B">
        <w:t xml:space="preserve">Для инвалидов с нарушениями зрения барьерами различной степени выраженности могут быть отсутствие тактильных указателей, в том числе направления движения, информационных указателей, преграды на пути движения (стойки, колонны, углы, стеклянные двери без контрастного обозначения и др.); неровное, скользкое покрытие, </w:t>
      </w:r>
      <w:r w:rsidRPr="00CB717B">
        <w:lastRenderedPageBreak/>
        <w:t xml:space="preserve">отсутствие помощи на объекте социальной инфраструктуры для получения информации и ориентации и др. </w:t>
      </w:r>
      <w:proofErr w:type="gramEnd"/>
    </w:p>
    <w:p w:rsidR="00793028" w:rsidRPr="00CB717B" w:rsidRDefault="00793028" w:rsidP="00793028">
      <w:pPr>
        <w:pStyle w:val="Default"/>
      </w:pPr>
      <w:proofErr w:type="gramStart"/>
      <w:r w:rsidRPr="00CB717B">
        <w:t xml:space="preserve">Для инвалидов с нарушениями слуха барьерами различной степени выраженности могут быть отсутствие зрительной информации, в том числе при чрезвычайных ситуациях на объекте социальной инфраструктуры, отсутствие возможности подключения современных технических средств реабилитации (слуховых аппаратов) к системам информации (например, через индукционные петли), электромагнитные помехи при проходе через турникеты, средства контроля для лиц с </w:t>
      </w:r>
      <w:proofErr w:type="spellStart"/>
      <w:r w:rsidRPr="00CB717B">
        <w:t>кохлеарными</w:t>
      </w:r>
      <w:proofErr w:type="spellEnd"/>
      <w:r w:rsidRPr="00CB717B">
        <w:t xml:space="preserve"> </w:t>
      </w:r>
      <w:proofErr w:type="spellStart"/>
      <w:r w:rsidRPr="00CB717B">
        <w:t>имплантами</w:t>
      </w:r>
      <w:proofErr w:type="spellEnd"/>
      <w:r w:rsidRPr="00CB717B">
        <w:t xml:space="preserve">, отсутствие </w:t>
      </w:r>
      <w:proofErr w:type="spellStart"/>
      <w:r w:rsidRPr="00CB717B">
        <w:t>сурдопереводчика</w:t>
      </w:r>
      <w:proofErr w:type="spellEnd"/>
      <w:r w:rsidRPr="00CB717B">
        <w:t xml:space="preserve">, </w:t>
      </w:r>
      <w:proofErr w:type="spellStart"/>
      <w:r w:rsidRPr="00CB717B">
        <w:t>тифлосурдопереводчика</w:t>
      </w:r>
      <w:proofErr w:type="spellEnd"/>
      <w:r w:rsidRPr="00CB717B">
        <w:t xml:space="preserve"> и др. информационные барьеры. </w:t>
      </w:r>
      <w:proofErr w:type="gramEnd"/>
    </w:p>
    <w:p w:rsidR="00793028" w:rsidRPr="00CB717B" w:rsidRDefault="00793028" w:rsidP="0079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17B">
        <w:rPr>
          <w:rFonts w:ascii="Times New Roman" w:hAnsi="Times New Roman" w:cs="Times New Roman"/>
          <w:sz w:val="24"/>
          <w:szCs w:val="24"/>
        </w:rPr>
        <w:t>Для инвалидов с нарушениями умственного развития барьерами различной степени выраженности могут быть отсутствие понятной для усвоения информации на объекте социально!! инфраструктуры, отсутствие помощи на объекте социальной инфраструктуры для получения информации и ориентации и др.</w:t>
      </w:r>
    </w:p>
    <w:p w:rsidR="00793028" w:rsidRPr="00CB717B" w:rsidRDefault="00793028" w:rsidP="0079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028" w:rsidRPr="00CB717B" w:rsidRDefault="00793028" w:rsidP="0079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028" w:rsidRPr="00CB717B" w:rsidRDefault="00793028" w:rsidP="0079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028" w:rsidRPr="00CB717B" w:rsidRDefault="00793028" w:rsidP="0079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028" w:rsidRPr="00CB717B" w:rsidRDefault="00793028" w:rsidP="0079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028" w:rsidRPr="00CB717B" w:rsidRDefault="00793028" w:rsidP="0079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028" w:rsidRPr="00CB717B" w:rsidRDefault="00793028" w:rsidP="0079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028" w:rsidRPr="00CB717B" w:rsidRDefault="00793028" w:rsidP="0079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028" w:rsidRPr="00CB717B" w:rsidRDefault="00793028" w:rsidP="0079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028" w:rsidRPr="00CB717B" w:rsidRDefault="00793028" w:rsidP="00793028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B717B">
        <w:rPr>
          <w:rFonts w:ascii="Times New Roman" w:hAnsi="Times New Roman" w:cs="Times New Roman"/>
          <w:b/>
          <w:bCs/>
          <w:sz w:val="24"/>
          <w:szCs w:val="24"/>
        </w:rPr>
        <w:t>Приложение 3</w:t>
      </w:r>
    </w:p>
    <w:p w:rsidR="00793028" w:rsidRPr="00CB717B" w:rsidRDefault="00793028" w:rsidP="00793028">
      <w:pPr>
        <w:pStyle w:val="Default"/>
        <w:jc w:val="center"/>
      </w:pPr>
      <w:r w:rsidRPr="00CB717B">
        <w:rPr>
          <w:b/>
          <w:bCs/>
        </w:rPr>
        <w:t>Общие рекомендации для специалистов по устранению барьеров для инвалидов с разными формами инвалидности.</w:t>
      </w:r>
    </w:p>
    <w:p w:rsidR="00793028" w:rsidRPr="00CB717B" w:rsidRDefault="00793028" w:rsidP="00793028">
      <w:pPr>
        <w:pStyle w:val="Default"/>
      </w:pPr>
      <w:r w:rsidRPr="00CB717B">
        <w:t xml:space="preserve">Общие рекомендации по устранению барьеров окружающей среды на объектах социальной инфраструктуры представлены в табл.3 </w:t>
      </w:r>
    </w:p>
    <w:p w:rsidR="00793028" w:rsidRPr="00CB717B" w:rsidRDefault="00793028" w:rsidP="00793028">
      <w:pPr>
        <w:pStyle w:val="Default"/>
        <w:jc w:val="right"/>
      </w:pPr>
      <w:r w:rsidRPr="00CB717B">
        <w:t xml:space="preserve">Таблица 3 </w:t>
      </w:r>
    </w:p>
    <w:p w:rsidR="00793028" w:rsidRPr="00CB717B" w:rsidRDefault="00793028" w:rsidP="0079302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17B">
        <w:rPr>
          <w:rFonts w:ascii="Times New Roman" w:hAnsi="Times New Roman" w:cs="Times New Roman"/>
          <w:b/>
          <w:bCs/>
          <w:sz w:val="24"/>
          <w:szCs w:val="24"/>
        </w:rPr>
        <w:t>Общие рекомендации по устранению барьеров окружающей среды для инвалидов с разными формами инвалидности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93028" w:rsidRPr="00CB717B" w:rsidTr="00793028">
        <w:tc>
          <w:tcPr>
            <w:tcW w:w="4785" w:type="dxa"/>
          </w:tcPr>
          <w:p w:rsidR="00793028" w:rsidRPr="00CB717B" w:rsidRDefault="00793028" w:rsidP="00793028">
            <w:pPr>
              <w:pStyle w:val="Default"/>
              <w:jc w:val="center"/>
            </w:pPr>
            <w:r w:rsidRPr="00CB717B">
              <w:t xml:space="preserve">Основные формы </w:t>
            </w:r>
          </w:p>
          <w:p w:rsidR="00793028" w:rsidRPr="00CB717B" w:rsidRDefault="00793028" w:rsidP="0079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93028" w:rsidRPr="00CB717B" w:rsidRDefault="00793028" w:rsidP="00CE3BCE">
            <w:pPr>
              <w:pStyle w:val="Default"/>
              <w:jc w:val="center"/>
            </w:pPr>
            <w:r w:rsidRPr="00CB717B">
              <w:t xml:space="preserve">Общие рекомендации по устранению барьеров инвалидности </w:t>
            </w:r>
          </w:p>
        </w:tc>
      </w:tr>
      <w:tr w:rsidR="00793028" w:rsidRPr="00CB717B" w:rsidTr="00793028">
        <w:tc>
          <w:tcPr>
            <w:tcW w:w="4785" w:type="dxa"/>
          </w:tcPr>
          <w:p w:rsidR="00CE3BCE" w:rsidRPr="00CB717B" w:rsidRDefault="00CE3BCE" w:rsidP="00CE3BCE">
            <w:pPr>
              <w:pStyle w:val="Default"/>
              <w:jc w:val="center"/>
            </w:pPr>
            <w:r w:rsidRPr="00CB717B">
              <w:t xml:space="preserve">Инвалиды, передвигающиеся на креслах-колясках </w:t>
            </w:r>
          </w:p>
          <w:p w:rsidR="00793028" w:rsidRPr="00CB717B" w:rsidRDefault="00793028" w:rsidP="0079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93028" w:rsidRPr="00CB717B" w:rsidRDefault="00CE3BCE" w:rsidP="00CE3BCE">
            <w:pPr>
              <w:pStyle w:val="Default"/>
            </w:pPr>
            <w:r w:rsidRPr="00CB717B">
              <w:t xml:space="preserve">Устранение физических барьеров на пути к месту предоставления услуг, альтернативные формы оказания услуг (в т.ч. на дому), удобное размещение информации, организация работы помощников </w:t>
            </w:r>
          </w:p>
        </w:tc>
      </w:tr>
      <w:tr w:rsidR="00793028" w:rsidRPr="00CB717B" w:rsidTr="00793028">
        <w:tc>
          <w:tcPr>
            <w:tcW w:w="4785" w:type="dxa"/>
          </w:tcPr>
          <w:p w:rsidR="00CE3BCE" w:rsidRPr="00CB717B" w:rsidRDefault="00CE3BCE" w:rsidP="00CE3BCE">
            <w:pPr>
              <w:pStyle w:val="Default"/>
              <w:jc w:val="center"/>
            </w:pPr>
            <w:r w:rsidRPr="00CB717B">
              <w:t xml:space="preserve">Инвалиды с нарушениями </w:t>
            </w:r>
          </w:p>
          <w:p w:rsidR="00CE3BCE" w:rsidRPr="00CB717B" w:rsidRDefault="00CE3BCE" w:rsidP="00CE3BCE">
            <w:pPr>
              <w:pStyle w:val="Default"/>
              <w:jc w:val="center"/>
            </w:pPr>
            <w:r w:rsidRPr="00CB717B">
              <w:t xml:space="preserve">опорно-двигательного </w:t>
            </w:r>
          </w:p>
          <w:p w:rsidR="00793028" w:rsidRPr="00CB717B" w:rsidRDefault="00CE3BCE" w:rsidP="00CE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7B">
              <w:rPr>
                <w:rFonts w:ascii="Times New Roman" w:hAnsi="Times New Roman" w:cs="Times New Roman"/>
                <w:sz w:val="24"/>
                <w:szCs w:val="24"/>
              </w:rPr>
              <w:t xml:space="preserve">аппарата </w:t>
            </w:r>
          </w:p>
        </w:tc>
        <w:tc>
          <w:tcPr>
            <w:tcW w:w="4786" w:type="dxa"/>
          </w:tcPr>
          <w:p w:rsidR="00793028" w:rsidRPr="00CB717B" w:rsidRDefault="00CE3BCE" w:rsidP="00CE3BCE">
            <w:pPr>
              <w:pStyle w:val="Default"/>
            </w:pPr>
            <w:r w:rsidRPr="00CB717B">
              <w:t>Устранение физических барьеров на пути к месту предоставления услуг, организация места для отдыха; для инвалидов не действующих рукам</w:t>
            </w:r>
            <w:proofErr w:type="gramStart"/>
            <w:r w:rsidRPr="00CB717B">
              <w:t>и-</w:t>
            </w:r>
            <w:proofErr w:type="gramEnd"/>
            <w:r w:rsidRPr="00CB717B">
              <w:t xml:space="preserve"> помощь при выполнении необходимых действий </w:t>
            </w:r>
          </w:p>
        </w:tc>
      </w:tr>
      <w:tr w:rsidR="00793028" w:rsidRPr="00CB717B" w:rsidTr="00793028">
        <w:tc>
          <w:tcPr>
            <w:tcW w:w="4785" w:type="dxa"/>
          </w:tcPr>
          <w:p w:rsidR="00CE3BCE" w:rsidRPr="00CB717B" w:rsidRDefault="00CE3BCE" w:rsidP="00CE3BCE">
            <w:pPr>
              <w:pStyle w:val="Default"/>
              <w:jc w:val="center"/>
            </w:pPr>
            <w:r w:rsidRPr="00CB717B">
              <w:lastRenderedPageBreak/>
              <w:t xml:space="preserve">Инвалиды с нарушениями зрения </w:t>
            </w:r>
          </w:p>
          <w:p w:rsidR="00793028" w:rsidRPr="00CB717B" w:rsidRDefault="00793028" w:rsidP="0079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93028" w:rsidRPr="00CB717B" w:rsidRDefault="00CE3BCE" w:rsidP="00CE3BCE">
            <w:pPr>
              <w:pStyle w:val="Default"/>
            </w:pPr>
            <w:r w:rsidRPr="00CB717B">
              <w:t xml:space="preserve">Устранение информационных и физических барьеров на пути движения, предоставление информации в доступном виде (укрупненный шрифт, плоско-точечный шрифт Брайля, контрастные знаки), допуск </w:t>
            </w:r>
            <w:proofErr w:type="spellStart"/>
            <w:r w:rsidRPr="00CB717B">
              <w:t>тифлопереводчика</w:t>
            </w:r>
            <w:proofErr w:type="spellEnd"/>
            <w:r w:rsidRPr="00CB717B">
              <w:t xml:space="preserve">, допуск собаки проводника </w:t>
            </w:r>
          </w:p>
        </w:tc>
      </w:tr>
      <w:tr w:rsidR="00793028" w:rsidRPr="00CB717B" w:rsidTr="00793028">
        <w:tc>
          <w:tcPr>
            <w:tcW w:w="4785" w:type="dxa"/>
          </w:tcPr>
          <w:p w:rsidR="00CE3BCE" w:rsidRPr="00CB717B" w:rsidRDefault="00CE3BCE" w:rsidP="00CE3BCE">
            <w:pPr>
              <w:pStyle w:val="Default"/>
              <w:jc w:val="center"/>
            </w:pPr>
            <w:r w:rsidRPr="00CB717B">
              <w:t xml:space="preserve">Инвалиды с нарушениями слуха </w:t>
            </w:r>
          </w:p>
          <w:p w:rsidR="00793028" w:rsidRPr="00CB717B" w:rsidRDefault="00793028" w:rsidP="0079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93028" w:rsidRPr="00CB717B" w:rsidRDefault="00CE3BCE" w:rsidP="00CE3BCE">
            <w:pPr>
              <w:pStyle w:val="Default"/>
            </w:pPr>
            <w:r w:rsidRPr="00CB717B">
              <w:t xml:space="preserve">Устранение барьеров по предоставлению информации, допуск </w:t>
            </w:r>
            <w:proofErr w:type="spellStart"/>
            <w:r w:rsidRPr="00CB717B">
              <w:t>сурдопереводчика</w:t>
            </w:r>
            <w:proofErr w:type="spellEnd"/>
            <w:r w:rsidRPr="00CB717B">
              <w:t xml:space="preserve"> </w:t>
            </w:r>
          </w:p>
        </w:tc>
      </w:tr>
      <w:tr w:rsidR="00793028" w:rsidRPr="00CB717B" w:rsidTr="00793028">
        <w:tc>
          <w:tcPr>
            <w:tcW w:w="4785" w:type="dxa"/>
          </w:tcPr>
          <w:p w:rsidR="00CE3BCE" w:rsidRPr="00CB717B" w:rsidRDefault="00CE3BCE" w:rsidP="00CE3BCE">
            <w:pPr>
              <w:pStyle w:val="Default"/>
              <w:jc w:val="center"/>
            </w:pPr>
            <w:r w:rsidRPr="00CB717B">
              <w:t xml:space="preserve">Инвалиды с нарушениями умственного развития </w:t>
            </w:r>
          </w:p>
          <w:p w:rsidR="00793028" w:rsidRPr="00CB717B" w:rsidRDefault="00793028" w:rsidP="0079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93028" w:rsidRPr="00CB717B" w:rsidRDefault="00CE3BCE" w:rsidP="00CE3BCE">
            <w:pPr>
              <w:pStyle w:val="Default"/>
            </w:pPr>
            <w:r w:rsidRPr="00CB717B">
              <w:t xml:space="preserve">Устранение барьеров по предоставлению информации («ясный язык» или «легкое чтение»), организация сопровождения </w:t>
            </w:r>
          </w:p>
        </w:tc>
      </w:tr>
    </w:tbl>
    <w:p w:rsidR="00793028" w:rsidRPr="00CB717B" w:rsidRDefault="00793028" w:rsidP="007930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BCE" w:rsidRPr="00CB717B" w:rsidRDefault="00CE3BCE" w:rsidP="00CE3B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BCE" w:rsidRPr="00CB717B" w:rsidRDefault="00CE3BCE" w:rsidP="00CE3B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BCE" w:rsidRPr="00CB717B" w:rsidRDefault="00CE3BCE" w:rsidP="00CE3B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BCE" w:rsidRPr="00CB717B" w:rsidRDefault="00CE3BCE" w:rsidP="00CE3B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BCE" w:rsidRPr="00CB717B" w:rsidRDefault="00CE3BCE" w:rsidP="00CE3B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BCE" w:rsidRPr="00CB717B" w:rsidRDefault="00CE3BCE" w:rsidP="00CE3B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BCE" w:rsidRPr="00CB717B" w:rsidRDefault="00CE3BCE" w:rsidP="00CE3B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BCE" w:rsidRPr="00CB717B" w:rsidRDefault="00CE3BCE" w:rsidP="00CE3B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BCE" w:rsidRPr="00CB717B" w:rsidRDefault="00CE3BCE" w:rsidP="00CE3B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BCE" w:rsidRPr="00CB717B" w:rsidRDefault="00CE3BCE" w:rsidP="00CE3B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BCE" w:rsidRPr="00CB717B" w:rsidRDefault="00CE3BCE" w:rsidP="00CE3B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BCE" w:rsidRPr="00CB717B" w:rsidRDefault="00CE3BCE" w:rsidP="00CE3BCE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B717B">
        <w:rPr>
          <w:rFonts w:ascii="Times New Roman" w:hAnsi="Times New Roman" w:cs="Times New Roman"/>
          <w:b/>
          <w:bCs/>
          <w:sz w:val="24"/>
          <w:szCs w:val="24"/>
        </w:rPr>
        <w:t>Приложение 4</w:t>
      </w:r>
    </w:p>
    <w:p w:rsidR="00CE3BCE" w:rsidRPr="00CB717B" w:rsidRDefault="00CE3BCE" w:rsidP="00CE3BCE">
      <w:pPr>
        <w:pStyle w:val="Default"/>
        <w:jc w:val="center"/>
        <w:rPr>
          <w:b/>
          <w:bCs/>
        </w:rPr>
      </w:pPr>
      <w:r w:rsidRPr="00CB717B">
        <w:rPr>
          <w:b/>
          <w:bCs/>
        </w:rPr>
        <w:t>ДЕКЛАРАЦИЯ НЕЗАВИСИМОСТИ ИНВАЛИДА</w:t>
      </w:r>
    </w:p>
    <w:p w:rsidR="00CE3BCE" w:rsidRPr="00CB717B" w:rsidRDefault="00CE3BCE" w:rsidP="00CE3BCE">
      <w:pPr>
        <w:pStyle w:val="Default"/>
        <w:jc w:val="center"/>
      </w:pPr>
    </w:p>
    <w:p w:rsidR="00CE3BCE" w:rsidRPr="00CB717B" w:rsidRDefault="00CE3BCE" w:rsidP="00CE3BCE">
      <w:pPr>
        <w:pStyle w:val="Default"/>
        <w:spacing w:after="11"/>
      </w:pPr>
      <w:r w:rsidRPr="00CB717B">
        <w:t xml:space="preserve"> Не рассматривайте мою инвалидность как проблему. </w:t>
      </w:r>
    </w:p>
    <w:p w:rsidR="00CE3BCE" w:rsidRPr="00CB717B" w:rsidRDefault="00CE3BCE" w:rsidP="00CE3BCE">
      <w:pPr>
        <w:pStyle w:val="Default"/>
        <w:spacing w:after="11"/>
      </w:pPr>
      <w:r w:rsidRPr="00CB717B">
        <w:t xml:space="preserve"> Не надо меня жалеть, я не так слаб, как кажется </w:t>
      </w:r>
    </w:p>
    <w:p w:rsidR="00CE3BCE" w:rsidRPr="00CB717B" w:rsidRDefault="00CE3BCE" w:rsidP="00CE3BCE">
      <w:pPr>
        <w:pStyle w:val="Default"/>
        <w:spacing w:after="11"/>
      </w:pPr>
      <w:r w:rsidRPr="00CB717B">
        <w:t xml:space="preserve"> Не рассматривайте меня как пациента, так как я просто ваш соотечественник. </w:t>
      </w:r>
    </w:p>
    <w:p w:rsidR="00CE3BCE" w:rsidRPr="00CB717B" w:rsidRDefault="00CE3BCE" w:rsidP="00CE3BCE">
      <w:pPr>
        <w:pStyle w:val="Default"/>
        <w:spacing w:after="11"/>
      </w:pPr>
      <w:r w:rsidRPr="00CB717B">
        <w:t xml:space="preserve"> Не старайтесь изменить меня. У вас нет на это права. </w:t>
      </w:r>
    </w:p>
    <w:p w:rsidR="00CE3BCE" w:rsidRPr="00CB717B" w:rsidRDefault="00CE3BCE" w:rsidP="00CE3BCE">
      <w:pPr>
        <w:pStyle w:val="Default"/>
        <w:spacing w:after="11"/>
      </w:pPr>
      <w:r w:rsidRPr="00CB717B">
        <w:t xml:space="preserve"> Не пытайтесь руководить мною. Я имею право на собственную жизнь, как любая личность. </w:t>
      </w:r>
    </w:p>
    <w:p w:rsidR="00CE3BCE" w:rsidRPr="00CB717B" w:rsidRDefault="00CE3BCE" w:rsidP="00CE3BCE">
      <w:pPr>
        <w:pStyle w:val="Default"/>
        <w:spacing w:after="11"/>
      </w:pPr>
      <w:r w:rsidRPr="00CB717B">
        <w:t xml:space="preserve"> Не учите быть меня покорным, смиренным и вежливым. Не делайте мне одолжения. </w:t>
      </w:r>
    </w:p>
    <w:p w:rsidR="00CE3BCE" w:rsidRPr="00CB717B" w:rsidRDefault="00CE3BCE" w:rsidP="00CE3BCE">
      <w:pPr>
        <w:pStyle w:val="Default"/>
        <w:spacing w:after="11"/>
      </w:pPr>
      <w:r w:rsidRPr="00CB717B">
        <w:t xml:space="preserve"> Признайте, что реальной проблемой, с которой сталкиваются инвалиды, является их социальное обесценивание и притеснение, предубежденное отношение к ним. </w:t>
      </w:r>
    </w:p>
    <w:p w:rsidR="00CE3BCE" w:rsidRPr="00CB717B" w:rsidRDefault="00CE3BCE" w:rsidP="00CE3BCE">
      <w:pPr>
        <w:pStyle w:val="Default"/>
        <w:spacing w:after="11"/>
      </w:pPr>
      <w:r w:rsidRPr="00CB717B">
        <w:t xml:space="preserve"> Поддержите меня, чтобы я мог по мере сил внести свой вклад в общество. • Помогите мне познать то, что я хочу. </w:t>
      </w:r>
    </w:p>
    <w:p w:rsidR="00CE3BCE" w:rsidRPr="00CB717B" w:rsidRDefault="00CE3BCE" w:rsidP="00CE3BCE">
      <w:pPr>
        <w:pStyle w:val="Default"/>
        <w:spacing w:after="11"/>
      </w:pPr>
      <w:r w:rsidRPr="00CB717B">
        <w:t xml:space="preserve"> Будьте тем, кто заботится, не жалея времени, и кто не борется в попытке сделать лучше. </w:t>
      </w:r>
    </w:p>
    <w:p w:rsidR="00CE3BCE" w:rsidRPr="00CB717B" w:rsidRDefault="00CE3BCE" w:rsidP="00CE3BCE">
      <w:pPr>
        <w:pStyle w:val="Default"/>
        <w:spacing w:after="11"/>
      </w:pPr>
      <w:r w:rsidRPr="00CB717B">
        <w:t xml:space="preserve"> Будьте со мной, даже когда мы боремся друг с другом. </w:t>
      </w:r>
    </w:p>
    <w:p w:rsidR="00CE3BCE" w:rsidRPr="00CB717B" w:rsidRDefault="00CE3BCE" w:rsidP="00CE3BCE">
      <w:pPr>
        <w:pStyle w:val="Default"/>
        <w:spacing w:after="11"/>
      </w:pPr>
      <w:r w:rsidRPr="00CB717B">
        <w:t xml:space="preserve"> Не помогайте мне тогда, когда я в этом не нуждаюсь, если это даже доставляет вам удовольствие. </w:t>
      </w:r>
    </w:p>
    <w:p w:rsidR="00CE3BCE" w:rsidRPr="00CB717B" w:rsidRDefault="00CE3BCE" w:rsidP="00CE3BCE">
      <w:pPr>
        <w:pStyle w:val="Default"/>
        <w:spacing w:after="11"/>
      </w:pPr>
      <w:r w:rsidRPr="00CB717B">
        <w:lastRenderedPageBreak/>
        <w:t xml:space="preserve"> Не восхищайтесь мною. Желание жить полноценной жизнью не заслуживает восхищения. </w:t>
      </w:r>
    </w:p>
    <w:p w:rsidR="00CE3BCE" w:rsidRPr="00CB717B" w:rsidRDefault="00CE3BCE" w:rsidP="00CE3BCE">
      <w:pPr>
        <w:pStyle w:val="Default"/>
        <w:spacing w:after="11"/>
      </w:pPr>
      <w:r w:rsidRPr="00CB717B">
        <w:t xml:space="preserve"> Узнайте меня </w:t>
      </w:r>
      <w:proofErr w:type="gramStart"/>
      <w:r w:rsidRPr="00CB717B">
        <w:t>получше</w:t>
      </w:r>
      <w:proofErr w:type="gramEnd"/>
      <w:r w:rsidRPr="00CB717B">
        <w:t xml:space="preserve">. Мы можем стать друзьями. </w:t>
      </w:r>
    </w:p>
    <w:p w:rsidR="00CE3BCE" w:rsidRPr="00CB717B" w:rsidRDefault="00CE3BCE" w:rsidP="00CE3BCE">
      <w:pPr>
        <w:pStyle w:val="Default"/>
        <w:spacing w:after="11"/>
      </w:pPr>
      <w:r w:rsidRPr="00CB717B">
        <w:t xml:space="preserve"> Будьте союзниками в борьбе против тех, кто пользуется мною для собственного удовлетворения. </w:t>
      </w:r>
    </w:p>
    <w:p w:rsidR="00CE3BCE" w:rsidRPr="00CB717B" w:rsidRDefault="00CE3BCE" w:rsidP="00CB717B">
      <w:pPr>
        <w:pStyle w:val="Default"/>
        <w:numPr>
          <w:ilvl w:val="0"/>
          <w:numId w:val="2"/>
        </w:numPr>
      </w:pPr>
      <w:r w:rsidRPr="00CB717B">
        <w:t xml:space="preserve">Давайте уважать друг друга. Ведь уважение предполагает равенство. </w:t>
      </w:r>
    </w:p>
    <w:p w:rsidR="00CE3BCE" w:rsidRPr="00CB717B" w:rsidRDefault="00CE3BCE" w:rsidP="00CE3BCE">
      <w:pPr>
        <w:pStyle w:val="Default"/>
      </w:pPr>
    </w:p>
    <w:p w:rsidR="00CE3BCE" w:rsidRPr="00CB717B" w:rsidRDefault="00CE3BCE" w:rsidP="00CE3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17B">
        <w:rPr>
          <w:rFonts w:ascii="Times New Roman" w:hAnsi="Times New Roman" w:cs="Times New Roman"/>
          <w:sz w:val="24"/>
          <w:szCs w:val="24"/>
        </w:rPr>
        <w:t>Слушайте, поддерживайте и действуйте.</w:t>
      </w:r>
    </w:p>
    <w:p w:rsidR="00CB717B" w:rsidRPr="00CB717B" w:rsidRDefault="00CB717B" w:rsidP="00CE3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717B" w:rsidRPr="00CB717B" w:rsidRDefault="00CB717B" w:rsidP="00CB717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717B" w:rsidRPr="00CB717B" w:rsidRDefault="00CB717B" w:rsidP="00CB717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717B" w:rsidRPr="00CB717B" w:rsidRDefault="00CB717B" w:rsidP="00CB717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717B" w:rsidRPr="00CB717B" w:rsidRDefault="00CB717B" w:rsidP="00CB717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717B" w:rsidRPr="00CB717B" w:rsidRDefault="00CB717B" w:rsidP="00CB717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717B" w:rsidRPr="00CB717B" w:rsidRDefault="00CB717B" w:rsidP="00CB717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717B" w:rsidRPr="00CB717B" w:rsidRDefault="00CB717B" w:rsidP="00CB717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717B" w:rsidRPr="00CB717B" w:rsidRDefault="00CB717B" w:rsidP="00CB717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717B" w:rsidRPr="00CB717B" w:rsidRDefault="00CB717B" w:rsidP="00CB717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717B" w:rsidRPr="00CB717B" w:rsidRDefault="00CB717B" w:rsidP="00CB717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717B" w:rsidRPr="00CB717B" w:rsidRDefault="00CB717B" w:rsidP="00CB717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717B" w:rsidRPr="00CB717B" w:rsidRDefault="00CB717B" w:rsidP="00CB717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717B" w:rsidRPr="00CB717B" w:rsidRDefault="00CB717B" w:rsidP="00CB717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717B" w:rsidRPr="00CB717B" w:rsidRDefault="00CB717B" w:rsidP="00CB717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717B" w:rsidRPr="00CB717B" w:rsidRDefault="00CB717B" w:rsidP="00CB717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717B" w:rsidRPr="00CB717B" w:rsidRDefault="00CB717B" w:rsidP="00CB717B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B717B">
        <w:rPr>
          <w:rFonts w:ascii="Times New Roman" w:hAnsi="Times New Roman" w:cs="Times New Roman"/>
          <w:b/>
          <w:bCs/>
          <w:sz w:val="24"/>
          <w:szCs w:val="24"/>
        </w:rPr>
        <w:t>Приложение 5</w:t>
      </w:r>
    </w:p>
    <w:p w:rsidR="00CB717B" w:rsidRPr="00CB717B" w:rsidRDefault="00CB717B" w:rsidP="00CB717B">
      <w:pPr>
        <w:pStyle w:val="Default"/>
        <w:jc w:val="center"/>
        <w:rPr>
          <w:b/>
          <w:bCs/>
        </w:rPr>
      </w:pPr>
      <w:r w:rsidRPr="00CB717B">
        <w:rPr>
          <w:b/>
          <w:bCs/>
        </w:rPr>
        <w:t>Технические средства обеспечения доступности для инвалидов объектов социальной инфраструктуры.</w:t>
      </w:r>
    </w:p>
    <w:p w:rsidR="00CB717B" w:rsidRPr="00CB717B" w:rsidRDefault="00CB717B" w:rsidP="00CB717B">
      <w:pPr>
        <w:pStyle w:val="Default"/>
        <w:jc w:val="center"/>
      </w:pPr>
    </w:p>
    <w:p w:rsidR="00CB717B" w:rsidRPr="00CB717B" w:rsidRDefault="00CB717B" w:rsidP="00CB717B">
      <w:pPr>
        <w:pStyle w:val="Default"/>
      </w:pPr>
      <w:r w:rsidRPr="00CB717B">
        <w:t xml:space="preserve">Под техническим средством понимают любое изделие, инструмент, оборудование, устройство, прибор, приспособление или </w:t>
      </w:r>
      <w:proofErr w:type="gramStart"/>
      <w:r w:rsidRPr="00CB717B">
        <w:t>техническую</w:t>
      </w:r>
      <w:proofErr w:type="gramEnd"/>
      <w:r w:rsidRPr="00CB717B">
        <w:t xml:space="preserve"> систему8. </w:t>
      </w:r>
    </w:p>
    <w:p w:rsidR="00CB717B" w:rsidRPr="00CB717B" w:rsidRDefault="00CB717B" w:rsidP="00CB71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17B">
        <w:rPr>
          <w:rFonts w:ascii="Times New Roman" w:hAnsi="Times New Roman" w:cs="Times New Roman"/>
          <w:sz w:val="24"/>
          <w:szCs w:val="24"/>
        </w:rPr>
        <w:t>Международная классификация функционирования, ограничений жизнедеятельности и здоровья, сокращенно МКФ, предлагает изучение факторов окружающей среды на разных уровнях: индивидуума и общества. Данный подход применим и к систематизации технических средств. Можно выделить технические средства реабилитации инвалида и технические средства обеспечения доступности для инвалидов объектов социальной инфраструктуры.</w:t>
      </w:r>
    </w:p>
    <w:p w:rsidR="00CB717B" w:rsidRPr="00CB717B" w:rsidRDefault="00CB717B" w:rsidP="00CB71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17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3005047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5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17B" w:rsidRPr="00CB717B" w:rsidRDefault="00CB717B" w:rsidP="00CB71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17B">
        <w:rPr>
          <w:rFonts w:ascii="Times New Roman" w:hAnsi="Times New Roman" w:cs="Times New Roman"/>
          <w:b/>
          <w:sz w:val="24"/>
          <w:szCs w:val="24"/>
        </w:rPr>
        <w:t>Систематизация технических средств с учетом положений МКФ</w:t>
      </w:r>
    </w:p>
    <w:p w:rsidR="00CB717B" w:rsidRPr="00CB717B" w:rsidRDefault="00CB717B" w:rsidP="00CB717B">
      <w:pPr>
        <w:pStyle w:val="Default"/>
      </w:pPr>
      <w:r w:rsidRPr="00CB717B">
        <w:t xml:space="preserve">Технические средства реабилитации инвалидов - устройства, содержащие технические решения, в том числе и специальные, используемые для компенсации и </w:t>
      </w:r>
      <w:proofErr w:type="gramStart"/>
      <w:r w:rsidRPr="00CB717B">
        <w:t>устранения</w:t>
      </w:r>
      <w:proofErr w:type="gramEnd"/>
      <w:r w:rsidRPr="00CB717B">
        <w:t xml:space="preserve"> стойких ограничении жизнедеятельности инвалида. К данным техническим средствам относятся инвалидные коляски, трости, слуховые аппараты, и т.п. Эти технические средства предназначены, как правило, для индивидуального использования. </w:t>
      </w:r>
    </w:p>
    <w:p w:rsidR="00CB717B" w:rsidRPr="00CB717B" w:rsidRDefault="00CB717B" w:rsidP="00CB717B">
      <w:pPr>
        <w:pStyle w:val="Default"/>
      </w:pPr>
      <w:r w:rsidRPr="00CB717B">
        <w:t xml:space="preserve">Технические средства обеспечения доступности для инвалидов объектов социальной инфраструктуры - это пандусы, тактильная плитка, автоматические системы открывания дверей, и т.п. Данные технические средства предназначены для коллективного использования. Они не предоставляются конкретному инвалиду, а устанавливаются стационарно на объекте социальной инфраструктуры, приспосабливая </w:t>
      </w:r>
      <w:proofErr w:type="gramStart"/>
      <w:r w:rsidRPr="00CB717B">
        <w:t>его</w:t>
      </w:r>
      <w:proofErr w:type="gramEnd"/>
      <w:r w:rsidRPr="00CB717B">
        <w:t xml:space="preserve"> таким образом для использования различными категориями инвалидов. Ниже пойдет речь именно о таких технических средствах. </w:t>
      </w:r>
    </w:p>
    <w:p w:rsidR="00CB717B" w:rsidRPr="00CB717B" w:rsidRDefault="00CB717B" w:rsidP="00CB717B">
      <w:pPr>
        <w:pStyle w:val="Default"/>
      </w:pPr>
      <w:r w:rsidRPr="00CB717B">
        <w:t xml:space="preserve">Как уже говорилось выше, на объекте социальной инфраструктуры выделяют 6 основных структурно-функциональных зон, которые подлежат адаптации для инвалидов и других </w:t>
      </w:r>
      <w:proofErr w:type="spellStart"/>
      <w:r w:rsidRPr="00CB717B">
        <w:t>маломобильных</w:t>
      </w:r>
      <w:proofErr w:type="spellEnd"/>
      <w:r w:rsidRPr="00CB717B">
        <w:t xml:space="preserve"> групп населения, с использованием различных технических средств. </w:t>
      </w:r>
    </w:p>
    <w:p w:rsidR="00CB717B" w:rsidRPr="00CB717B" w:rsidRDefault="00CB717B" w:rsidP="00CB717B">
      <w:pPr>
        <w:pStyle w:val="Default"/>
      </w:pPr>
      <w:r w:rsidRPr="00CB717B">
        <w:t xml:space="preserve">8 ГОСТ </w:t>
      </w:r>
      <w:proofErr w:type="gramStart"/>
      <w:r w:rsidRPr="00CB717B">
        <w:t>Р</w:t>
      </w:r>
      <w:proofErr w:type="gramEnd"/>
      <w:r w:rsidRPr="00CB717B">
        <w:t xml:space="preserve"> 51079-2006 «Технические средства реабилитации людей с ограничениями жизнедеятельности. Классификация» </w:t>
      </w:r>
    </w:p>
    <w:p w:rsidR="00CB717B" w:rsidRPr="00CB717B" w:rsidRDefault="00CB717B" w:rsidP="00CB717B">
      <w:pPr>
        <w:pStyle w:val="Default"/>
      </w:pPr>
      <w:r w:rsidRPr="00CB717B">
        <w:t xml:space="preserve">9 Статья 11.1 Федерального закона «О социальной защите инвалидов в РФ» от 24.11.1995 № 181-ФЗ </w:t>
      </w:r>
    </w:p>
    <w:p w:rsidR="00CB717B" w:rsidRPr="00CB717B" w:rsidRDefault="00CB717B" w:rsidP="00CB717B">
      <w:pPr>
        <w:pStyle w:val="Default"/>
        <w:rPr>
          <w:rFonts w:eastAsia="Arial Unicode MS"/>
        </w:rPr>
      </w:pPr>
      <w:r w:rsidRPr="00CB717B">
        <w:rPr>
          <w:rFonts w:eastAsia="Arial Unicode MS"/>
        </w:rPr>
        <w:t xml:space="preserve">10 См. подробнее Приказ Минтруда России от 24.05.2013 N 214н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 </w:t>
      </w:r>
    </w:p>
    <w:p w:rsidR="00CB717B" w:rsidRPr="00CB717B" w:rsidRDefault="00CB717B" w:rsidP="00CB717B">
      <w:pPr>
        <w:pStyle w:val="Default"/>
      </w:pPr>
      <w:r w:rsidRPr="00CB717B">
        <w:rPr>
          <w:rFonts w:eastAsia="Arial Unicode MS"/>
        </w:rPr>
        <w:t>В данном методическом пособии технические средства обеспечения доступности для инвалидов объектов социальной инфраструктуры классифицированы по структурно-</w:t>
      </w:r>
      <w:r w:rsidRPr="00CB717B">
        <w:t xml:space="preserve"> функциональным зонам объекта. Такой классификационный подход создает удобство для практического использования. Вместе с тем, он является условным, т.к. одно и то же техническое средство может быть установлено на разных зонах объекта. </w:t>
      </w:r>
    </w:p>
    <w:p w:rsidR="00CB717B" w:rsidRPr="00CB717B" w:rsidRDefault="00CB717B" w:rsidP="00CB717B">
      <w:pPr>
        <w:pStyle w:val="Default"/>
      </w:pPr>
      <w:r w:rsidRPr="00CB717B">
        <w:t xml:space="preserve">Технические средства обеспечения доступности для инвалидов объектов социальной инфраструктуры могут быть классифицированы по функционально-целевому признаку: </w:t>
      </w:r>
    </w:p>
    <w:p w:rsidR="00CB717B" w:rsidRPr="00CB717B" w:rsidRDefault="00CB717B" w:rsidP="00CB717B">
      <w:pPr>
        <w:pStyle w:val="Default"/>
      </w:pPr>
      <w:r w:rsidRPr="00CB717B">
        <w:t xml:space="preserve">1. Технические средства, используемые на территории, прилегающей к зданию (участке); </w:t>
      </w:r>
    </w:p>
    <w:p w:rsidR="00CB717B" w:rsidRPr="00CB717B" w:rsidRDefault="00CB717B" w:rsidP="00CB717B">
      <w:pPr>
        <w:pStyle w:val="Default"/>
      </w:pPr>
      <w:r w:rsidRPr="00CB717B">
        <w:t xml:space="preserve">2. Технические средства, используемые на входе (входах) в здание; </w:t>
      </w:r>
    </w:p>
    <w:p w:rsidR="00CB717B" w:rsidRPr="00CB717B" w:rsidRDefault="00CB717B" w:rsidP="00CB717B">
      <w:pPr>
        <w:pStyle w:val="Default"/>
      </w:pPr>
      <w:r w:rsidRPr="00CB717B">
        <w:lastRenderedPageBreak/>
        <w:t xml:space="preserve">3. Технические средства, используемые на пути (путях) движения внутри здания (в т.ч. путях эвакуации); </w:t>
      </w:r>
    </w:p>
    <w:p w:rsidR="00CB717B" w:rsidRPr="00CB717B" w:rsidRDefault="00CB717B" w:rsidP="00CB717B">
      <w:pPr>
        <w:pStyle w:val="Default"/>
      </w:pPr>
      <w:r w:rsidRPr="00CB717B">
        <w:t xml:space="preserve">4. Технические средства, используемые в зоне целевого назначения здания (целевого посещения объекта); </w:t>
      </w:r>
    </w:p>
    <w:p w:rsidR="00CB717B" w:rsidRPr="00CB717B" w:rsidRDefault="00CB717B" w:rsidP="00CB717B">
      <w:pPr>
        <w:pStyle w:val="Default"/>
      </w:pPr>
      <w:r w:rsidRPr="00CB717B">
        <w:t xml:space="preserve">5. Технические средства, используемые в санитарно-гигиенических помещениях; </w:t>
      </w:r>
    </w:p>
    <w:p w:rsidR="00CB717B" w:rsidRPr="00CB717B" w:rsidRDefault="00CB717B" w:rsidP="00CB71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17B">
        <w:rPr>
          <w:rFonts w:ascii="Times New Roman" w:hAnsi="Times New Roman" w:cs="Times New Roman"/>
          <w:sz w:val="24"/>
          <w:szCs w:val="24"/>
        </w:rPr>
        <w:t>6. Технические средства, используемые для создания системы информации на объекте (устройства и средства информации и связи и их системы)</w:t>
      </w:r>
    </w:p>
    <w:sectPr w:rsidR="00CB717B" w:rsidRPr="00CB717B" w:rsidSect="00EE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65D64"/>
    <w:multiLevelType w:val="hybridMultilevel"/>
    <w:tmpl w:val="12B06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21493"/>
    <w:multiLevelType w:val="hybridMultilevel"/>
    <w:tmpl w:val="FB941F5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7CB"/>
    <w:rsid w:val="000E70A4"/>
    <w:rsid w:val="00536559"/>
    <w:rsid w:val="00793028"/>
    <w:rsid w:val="00C82AF5"/>
    <w:rsid w:val="00CB717B"/>
    <w:rsid w:val="00CE3BCE"/>
    <w:rsid w:val="00E71199"/>
    <w:rsid w:val="00EB77CB"/>
    <w:rsid w:val="00EE56F2"/>
    <w:rsid w:val="00F57A7E"/>
    <w:rsid w:val="00FA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82AF5"/>
    <w:pPr>
      <w:ind w:left="720"/>
      <w:contextualSpacing/>
    </w:pPr>
  </w:style>
  <w:style w:type="table" w:styleId="a4">
    <w:name w:val="Table Grid"/>
    <w:basedOn w:val="a1"/>
    <w:uiPriority w:val="59"/>
    <w:rsid w:val="00E71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0A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A556C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E0A1-AF2C-49EA-9C59-F6A4A7EA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3652</Words>
  <Characters>20820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2021-06-22T13:22:00Z</dcterms:created>
  <dcterms:modified xsi:type="dcterms:W3CDTF">2021-06-22T15:49:00Z</dcterms:modified>
</cp:coreProperties>
</file>